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90AC9F" w14:textId="77777777" w:rsidR="00E66DFA" w:rsidRPr="00840143" w:rsidRDefault="00F94AC3" w:rsidP="00E66DFA">
      <w:pPr>
        <w:spacing w:line="360" w:lineRule="auto"/>
        <w:jc w:val="center"/>
        <w:rPr>
          <w:b/>
          <w:bCs/>
          <w:rtl/>
        </w:rPr>
      </w:pPr>
      <w:bookmarkStart w:id="0" w:name="_GoBack"/>
      <w:bookmarkEnd w:id="0"/>
      <w:r w:rsidRPr="00840143">
        <w:rPr>
          <w:b/>
          <w:bCs/>
          <w:noProof/>
        </w:rPr>
        <w:drawing>
          <wp:inline distT="0" distB="0" distL="0" distR="0" wp14:anchorId="52627D22" wp14:editId="27676562">
            <wp:extent cx="1870075" cy="937895"/>
            <wp:effectExtent l="0" t="0" r="0" b="0"/>
            <wp:docPr id="1" name="Picture 2" descr="C:\Documents and Settings\orenl\My Documents\My Pictures\תמונה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orenl\My Documents\My Pictures\תמונה22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70075" cy="937895"/>
                    </a:xfrm>
                    <a:prstGeom prst="rect">
                      <a:avLst/>
                    </a:prstGeom>
                    <a:noFill/>
                    <a:ln>
                      <a:noFill/>
                    </a:ln>
                  </pic:spPr>
                </pic:pic>
              </a:graphicData>
            </a:graphic>
          </wp:inline>
        </w:drawing>
      </w:r>
    </w:p>
    <w:p w14:paraId="193B0DF4" w14:textId="77777777" w:rsidR="00E66DFA" w:rsidRPr="00840143" w:rsidRDefault="00E66DFA" w:rsidP="00E66DFA">
      <w:pPr>
        <w:spacing w:line="360" w:lineRule="auto"/>
        <w:jc w:val="center"/>
        <w:rPr>
          <w:b/>
          <w:bCs/>
          <w:rtl/>
        </w:rPr>
      </w:pPr>
      <w:r w:rsidRPr="00840143">
        <w:rPr>
          <w:b/>
          <w:bCs/>
          <w:rtl/>
        </w:rPr>
        <w:t>החשב הכללי – חטיבת נכסים רכש לוגיסטיקה</w:t>
      </w:r>
    </w:p>
    <w:p w14:paraId="09931A58" w14:textId="77777777" w:rsidR="009B2C76" w:rsidRPr="00840143" w:rsidRDefault="00E66DFA" w:rsidP="00095EB3">
      <w:pPr>
        <w:spacing w:line="360" w:lineRule="auto"/>
        <w:jc w:val="center"/>
        <w:rPr>
          <w:b/>
          <w:bCs/>
          <w:rtl/>
        </w:rPr>
      </w:pPr>
      <w:r w:rsidRPr="00840143">
        <w:rPr>
          <w:b/>
          <w:bCs/>
          <w:rtl/>
        </w:rPr>
        <w:t xml:space="preserve">מנהל </w:t>
      </w:r>
      <w:r w:rsidR="005F61C3" w:rsidRPr="00840143">
        <w:rPr>
          <w:b/>
          <w:bCs/>
          <w:rtl/>
        </w:rPr>
        <w:t>הרכש</w:t>
      </w:r>
      <w:r w:rsidRPr="00840143">
        <w:rPr>
          <w:b/>
          <w:bCs/>
          <w:rtl/>
        </w:rPr>
        <w:t xml:space="preserve"> הממשלתי</w:t>
      </w:r>
    </w:p>
    <w:p w14:paraId="6B664722" w14:textId="77777777" w:rsidR="00AD7462" w:rsidRPr="00840143" w:rsidRDefault="00864E65" w:rsidP="00F76A32">
      <w:pPr>
        <w:spacing w:line="360" w:lineRule="auto"/>
        <w:jc w:val="center"/>
        <w:rPr>
          <w:b/>
          <w:bCs/>
          <w:u w:val="single"/>
        </w:rPr>
      </w:pPr>
      <w:r w:rsidRPr="00840143">
        <w:rPr>
          <w:b/>
          <w:bCs/>
          <w:u w:val="single"/>
          <w:rtl/>
        </w:rPr>
        <w:t xml:space="preserve">בקשה לקבלת </w:t>
      </w:r>
      <w:r w:rsidR="00101954" w:rsidRPr="00840143">
        <w:rPr>
          <w:b/>
          <w:bCs/>
          <w:u w:val="single"/>
          <w:rtl/>
        </w:rPr>
        <w:t>מידע (</w:t>
      </w:r>
      <w:r w:rsidR="00101954" w:rsidRPr="00840143">
        <w:rPr>
          <w:b/>
          <w:bCs/>
          <w:u w:val="single"/>
        </w:rPr>
        <w:t>RFI</w:t>
      </w:r>
      <w:r w:rsidR="00101954" w:rsidRPr="00840143">
        <w:rPr>
          <w:b/>
          <w:bCs/>
          <w:u w:val="single"/>
          <w:rtl/>
        </w:rPr>
        <w:t xml:space="preserve">) </w:t>
      </w:r>
      <w:r w:rsidRPr="00840143">
        <w:rPr>
          <w:b/>
          <w:bCs/>
          <w:u w:val="single"/>
          <w:rtl/>
        </w:rPr>
        <w:t>–</w:t>
      </w:r>
      <w:r w:rsidR="00095EB3" w:rsidRPr="00840143">
        <w:rPr>
          <w:b/>
          <w:bCs/>
          <w:u w:val="single"/>
          <w:rtl/>
        </w:rPr>
        <w:t xml:space="preserve"> </w:t>
      </w:r>
      <w:r w:rsidR="00F76A32">
        <w:rPr>
          <w:rFonts w:hint="cs"/>
          <w:b/>
          <w:bCs/>
          <w:u w:val="single"/>
          <w:rtl/>
        </w:rPr>
        <w:t>איסוף מחסניות טונרים ממשרדי הממשלה</w:t>
      </w:r>
    </w:p>
    <w:p w14:paraId="4DC3C0C9" w14:textId="77777777" w:rsidR="00374184" w:rsidRPr="00840143" w:rsidRDefault="00374184" w:rsidP="00374184">
      <w:pPr>
        <w:spacing w:after="120" w:line="360" w:lineRule="auto"/>
        <w:jc w:val="both"/>
        <w:rPr>
          <w:b/>
          <w:bCs/>
          <w:u w:val="single"/>
          <w:rtl/>
        </w:rPr>
      </w:pPr>
    </w:p>
    <w:p w14:paraId="69C7CC56" w14:textId="77777777" w:rsidR="00374184" w:rsidRPr="00840143" w:rsidRDefault="00374184" w:rsidP="00F76A32">
      <w:pPr>
        <w:spacing w:after="120" w:line="360" w:lineRule="auto"/>
        <w:jc w:val="both"/>
      </w:pPr>
      <w:r w:rsidRPr="00840143">
        <w:rPr>
          <w:rtl/>
        </w:rPr>
        <w:t>מינהל הרכש הממשלתי</w:t>
      </w:r>
      <w:r w:rsidRPr="00840143">
        <w:rPr>
          <w:rFonts w:eastAsia="Calibri"/>
          <w:rtl/>
        </w:rPr>
        <w:t xml:space="preserve"> באגף החשב הכללי במשרד האוצר (להלן: </w:t>
      </w:r>
      <w:r w:rsidRPr="00840143">
        <w:rPr>
          <w:rFonts w:eastAsia="Calibri"/>
          <w:b/>
          <w:bCs/>
          <w:rtl/>
        </w:rPr>
        <w:t>"מינהל הרכש"</w:t>
      </w:r>
      <w:r w:rsidR="00233B09" w:rsidRPr="00840143">
        <w:rPr>
          <w:rFonts w:eastAsia="Calibri"/>
          <w:rtl/>
        </w:rPr>
        <w:t xml:space="preserve"> או "</w:t>
      </w:r>
      <w:r w:rsidR="00233B09" w:rsidRPr="00840143">
        <w:rPr>
          <w:rFonts w:eastAsia="Calibri"/>
          <w:b/>
          <w:bCs/>
          <w:rtl/>
        </w:rPr>
        <w:t>הפונה</w:t>
      </w:r>
      <w:r w:rsidR="00233B09" w:rsidRPr="00840143">
        <w:rPr>
          <w:rFonts w:eastAsia="Calibri"/>
          <w:rtl/>
        </w:rPr>
        <w:t>"</w:t>
      </w:r>
      <w:r w:rsidRPr="00840143">
        <w:rPr>
          <w:rFonts w:eastAsia="Calibri"/>
          <w:rtl/>
        </w:rPr>
        <w:t>) פונה בזאת בבקשה לקבלת מידע (</w:t>
      </w:r>
      <w:r w:rsidRPr="00840143">
        <w:rPr>
          <w:rFonts w:eastAsia="Calibri"/>
        </w:rPr>
        <w:t>RFI-Request For Information</w:t>
      </w:r>
      <w:r w:rsidRPr="00840143">
        <w:rPr>
          <w:rFonts w:eastAsia="Calibri"/>
          <w:rtl/>
        </w:rPr>
        <w:t xml:space="preserve">), כהגדרתה בס' 14א לתקנות חובת המכרזים, התשנ"ג-1993 (להלן: </w:t>
      </w:r>
      <w:r w:rsidR="00233B09" w:rsidRPr="00840143">
        <w:rPr>
          <w:rFonts w:eastAsia="Calibri"/>
          <w:b/>
          <w:bCs/>
          <w:rtl/>
        </w:rPr>
        <w:t>"</w:t>
      </w:r>
      <w:r w:rsidRPr="00840143">
        <w:rPr>
          <w:rFonts w:eastAsia="Calibri"/>
          <w:b/>
          <w:bCs/>
          <w:rtl/>
        </w:rPr>
        <w:t>תקנות חובת המכרזים</w:t>
      </w:r>
      <w:r w:rsidR="00233B09" w:rsidRPr="00840143">
        <w:rPr>
          <w:rFonts w:eastAsia="Calibri"/>
          <w:b/>
          <w:bCs/>
          <w:rtl/>
        </w:rPr>
        <w:t>"</w:t>
      </w:r>
      <w:r w:rsidRPr="00840143">
        <w:rPr>
          <w:rFonts w:eastAsia="Calibri"/>
          <w:rtl/>
        </w:rPr>
        <w:t>)</w:t>
      </w:r>
      <w:r w:rsidRPr="00840143">
        <w:rPr>
          <w:rtl/>
        </w:rPr>
        <w:t xml:space="preserve"> בדבר </w:t>
      </w:r>
      <w:r w:rsidR="00F76A32">
        <w:rPr>
          <w:rFonts w:hint="cs"/>
          <w:b/>
          <w:bCs/>
          <w:rtl/>
        </w:rPr>
        <w:t>איסוף מחסניות טונרים ממשרדי ממשלה</w:t>
      </w:r>
      <w:r w:rsidRPr="00840143">
        <w:rPr>
          <w:rtl/>
        </w:rPr>
        <w:t>, כמפורט להלן:</w:t>
      </w:r>
    </w:p>
    <w:p w14:paraId="3668D445" w14:textId="256B6855" w:rsidR="00AA3327" w:rsidRDefault="00AA3327" w:rsidP="00AA3327">
      <w:pPr>
        <w:pStyle w:val="a3"/>
        <w:numPr>
          <w:ilvl w:val="0"/>
          <w:numId w:val="6"/>
        </w:numPr>
        <w:spacing w:before="120" w:after="0" w:line="360" w:lineRule="auto"/>
        <w:jc w:val="both"/>
        <w:rPr>
          <w:rFonts w:ascii="David" w:hAnsi="David" w:cs="David"/>
          <w:sz w:val="24"/>
          <w:szCs w:val="24"/>
        </w:rPr>
      </w:pPr>
      <w:r>
        <w:rPr>
          <w:rFonts w:ascii="David" w:hAnsi="David" w:cs="David" w:hint="cs"/>
          <w:sz w:val="24"/>
          <w:szCs w:val="24"/>
          <w:rtl/>
        </w:rPr>
        <w:t>בקשה לקבלת מידע זו מופנ</w:t>
      </w:r>
      <w:r w:rsidR="009A5587">
        <w:rPr>
          <w:rFonts w:ascii="David" w:hAnsi="David" w:cs="David" w:hint="cs"/>
          <w:sz w:val="24"/>
          <w:szCs w:val="24"/>
          <w:rtl/>
        </w:rPr>
        <w:t>י</w:t>
      </w:r>
      <w:r>
        <w:rPr>
          <w:rFonts w:ascii="David" w:hAnsi="David" w:cs="David" w:hint="cs"/>
          <w:sz w:val="24"/>
          <w:szCs w:val="24"/>
          <w:rtl/>
        </w:rPr>
        <w:t xml:space="preserve">ת לגורמים אשר מבצעים איסוף טונרים לצרכי שימוש מחדש, לגורמים המבצעים את הפעולות הנדרשות לצורך שימוש מחודש בטונרים וכן לגורמים המבצעים הן את האיסוף והן את השימוש מחדש.  </w:t>
      </w:r>
    </w:p>
    <w:p w14:paraId="5DE2B170" w14:textId="1ECFB881" w:rsidR="00AA3327" w:rsidRPr="009A5587" w:rsidRDefault="00F76A32" w:rsidP="009A5587">
      <w:pPr>
        <w:pStyle w:val="a3"/>
        <w:numPr>
          <w:ilvl w:val="0"/>
          <w:numId w:val="6"/>
        </w:numPr>
        <w:spacing w:before="120" w:after="0" w:line="360" w:lineRule="auto"/>
        <w:jc w:val="both"/>
        <w:rPr>
          <w:rFonts w:ascii="David" w:hAnsi="David" w:cs="David"/>
          <w:sz w:val="24"/>
          <w:szCs w:val="24"/>
        </w:rPr>
      </w:pPr>
      <w:r w:rsidRPr="00F76A32">
        <w:rPr>
          <w:rFonts w:ascii="David" w:hAnsi="David" w:cs="David"/>
          <w:sz w:val="24"/>
          <w:szCs w:val="24"/>
          <w:rtl/>
        </w:rPr>
        <w:t>"מחסנית טונר" או "טונר"</w:t>
      </w:r>
      <w:r w:rsidRPr="00F76A32">
        <w:rPr>
          <w:rFonts w:ascii="David" w:hAnsi="David" w:cs="David" w:hint="cs"/>
          <w:sz w:val="24"/>
          <w:szCs w:val="24"/>
          <w:rtl/>
        </w:rPr>
        <w:t xml:space="preserve"> הינו</w:t>
      </w:r>
      <w:r w:rsidRPr="00F76A32">
        <w:rPr>
          <w:rFonts w:ascii="David" w:hAnsi="David" w:cs="David"/>
          <w:sz w:val="24"/>
          <w:szCs w:val="24"/>
          <w:rtl/>
        </w:rPr>
        <w:t xml:space="preserve"> הרכיב המתכלה ב</w:t>
      </w:r>
      <w:r w:rsidRPr="00F76A32">
        <w:rPr>
          <w:rFonts w:ascii="David" w:hAnsi="David" w:cs="David" w:hint="cs"/>
          <w:sz w:val="24"/>
          <w:szCs w:val="24"/>
          <w:rtl/>
        </w:rPr>
        <w:t xml:space="preserve">ציוד הדמיה משרדי </w:t>
      </w:r>
      <w:r w:rsidR="007208F2">
        <w:rPr>
          <w:rFonts w:ascii="David" w:hAnsi="David" w:cs="David" w:hint="cs"/>
          <w:sz w:val="24"/>
          <w:szCs w:val="24"/>
          <w:rtl/>
        </w:rPr>
        <w:t>(</w:t>
      </w:r>
      <w:r w:rsidRPr="00F76A32">
        <w:rPr>
          <w:rFonts w:ascii="David" w:hAnsi="David" w:cs="David" w:hint="cs"/>
          <w:sz w:val="24"/>
          <w:szCs w:val="24"/>
          <w:rtl/>
        </w:rPr>
        <w:t>כגון מדפסות, פקסים, סורקים</w:t>
      </w:r>
      <w:r w:rsidR="007208F2">
        <w:rPr>
          <w:rFonts w:ascii="David" w:hAnsi="David" w:cs="David" w:hint="cs"/>
          <w:sz w:val="24"/>
          <w:szCs w:val="24"/>
          <w:rtl/>
        </w:rPr>
        <w:t>)</w:t>
      </w:r>
      <w:r w:rsidRPr="00F76A32">
        <w:rPr>
          <w:rFonts w:ascii="David" w:hAnsi="David" w:cs="David" w:hint="cs"/>
          <w:sz w:val="24"/>
          <w:szCs w:val="24"/>
          <w:rtl/>
        </w:rPr>
        <w:t xml:space="preserve">, </w:t>
      </w:r>
      <w:r w:rsidR="007208F2">
        <w:rPr>
          <w:rFonts w:ascii="David" w:hAnsi="David" w:cs="David" w:hint="cs"/>
          <w:sz w:val="24"/>
          <w:szCs w:val="24"/>
          <w:rtl/>
        </w:rPr>
        <w:t xml:space="preserve">והוא </w:t>
      </w:r>
      <w:r w:rsidRPr="00F76A32">
        <w:rPr>
          <w:rFonts w:ascii="David" w:hAnsi="David" w:cs="David" w:hint="cs"/>
          <w:sz w:val="24"/>
          <w:szCs w:val="24"/>
          <w:rtl/>
        </w:rPr>
        <w:t>מכיל</w:t>
      </w:r>
      <w:r w:rsidRPr="00F76A32">
        <w:rPr>
          <w:rFonts w:ascii="David" w:hAnsi="David" w:cs="David"/>
          <w:sz w:val="24"/>
          <w:szCs w:val="24"/>
          <w:rtl/>
        </w:rPr>
        <w:t xml:space="preserve"> אבקת טונר שהיא תערובת של אבקה עדינה הכוללת חלקיקי פלסטיק, פחמן וצובען. </w:t>
      </w:r>
      <w:r w:rsidRPr="00F76A32">
        <w:rPr>
          <w:rFonts w:ascii="David" w:hAnsi="David" w:cs="David" w:hint="cs"/>
          <w:sz w:val="24"/>
          <w:szCs w:val="24"/>
          <w:rtl/>
        </w:rPr>
        <w:t>תחת הגדרת טונר נכנסות גם מחסניות לציוד הדמיה משרדי על בסיס דיו.</w:t>
      </w:r>
    </w:p>
    <w:p w14:paraId="0EC6A92F" w14:textId="00B1295D" w:rsidR="005F61C3" w:rsidRDefault="005F61C3" w:rsidP="007208F2">
      <w:pPr>
        <w:pStyle w:val="a3"/>
        <w:numPr>
          <w:ilvl w:val="0"/>
          <w:numId w:val="6"/>
        </w:numPr>
        <w:spacing w:before="120" w:after="0" w:line="360" w:lineRule="auto"/>
        <w:jc w:val="both"/>
        <w:rPr>
          <w:rFonts w:ascii="David" w:hAnsi="David" w:cs="David"/>
          <w:sz w:val="24"/>
          <w:szCs w:val="24"/>
        </w:rPr>
      </w:pPr>
      <w:r w:rsidRPr="00F76A32">
        <w:rPr>
          <w:rFonts w:ascii="David" w:hAnsi="David" w:cs="David"/>
          <w:sz w:val="24"/>
          <w:szCs w:val="24"/>
          <w:rtl/>
        </w:rPr>
        <w:t>משרדי הממשלה עושים שימוש</w:t>
      </w:r>
      <w:r w:rsidR="007208F2">
        <w:rPr>
          <w:rFonts w:ascii="David" w:hAnsi="David" w:cs="David" w:hint="cs"/>
          <w:sz w:val="24"/>
          <w:szCs w:val="24"/>
          <w:rtl/>
        </w:rPr>
        <w:t xml:space="preserve"> נרחב</w:t>
      </w:r>
      <w:r w:rsidRPr="00F76A32">
        <w:rPr>
          <w:rFonts w:ascii="David" w:hAnsi="David" w:cs="David"/>
          <w:sz w:val="24"/>
          <w:szCs w:val="24"/>
          <w:rtl/>
        </w:rPr>
        <w:t xml:space="preserve"> ב</w:t>
      </w:r>
      <w:r w:rsidR="00F76A32" w:rsidRPr="00F76A32">
        <w:rPr>
          <w:rFonts w:ascii="David" w:hAnsi="David" w:cs="David" w:hint="cs"/>
          <w:sz w:val="24"/>
          <w:szCs w:val="24"/>
          <w:rtl/>
        </w:rPr>
        <w:t xml:space="preserve">'מחסניות טונרים' </w:t>
      </w:r>
      <w:r w:rsidRPr="00F76A32">
        <w:rPr>
          <w:rFonts w:ascii="David" w:hAnsi="David" w:cs="David"/>
          <w:sz w:val="24"/>
          <w:szCs w:val="24"/>
          <w:rtl/>
        </w:rPr>
        <w:t xml:space="preserve">בין אם לשימוש העובדים ובין אם </w:t>
      </w:r>
      <w:r w:rsidR="007208F2">
        <w:rPr>
          <w:rFonts w:ascii="David" w:hAnsi="David" w:cs="David" w:hint="cs"/>
          <w:sz w:val="24"/>
          <w:szCs w:val="24"/>
          <w:rtl/>
        </w:rPr>
        <w:t>לשימוש הקהל הרחב</w:t>
      </w:r>
      <w:r w:rsidRPr="00F76A32">
        <w:rPr>
          <w:rFonts w:ascii="David" w:hAnsi="David" w:cs="David"/>
          <w:sz w:val="24"/>
          <w:szCs w:val="24"/>
          <w:rtl/>
        </w:rPr>
        <w:t>. כמו כן</w:t>
      </w:r>
      <w:r w:rsidR="004B555E" w:rsidRPr="00F76A32">
        <w:rPr>
          <w:rFonts w:ascii="David" w:hAnsi="David" w:cs="David"/>
          <w:sz w:val="24"/>
          <w:szCs w:val="24"/>
          <w:rtl/>
        </w:rPr>
        <w:t>,</w:t>
      </w:r>
      <w:r w:rsidRPr="00F76A32">
        <w:rPr>
          <w:rFonts w:ascii="David" w:hAnsi="David" w:cs="David"/>
          <w:sz w:val="24"/>
          <w:szCs w:val="24"/>
          <w:rtl/>
        </w:rPr>
        <w:t xml:space="preserve"> </w:t>
      </w:r>
      <w:r w:rsidR="00D169A7">
        <w:rPr>
          <w:rFonts w:ascii="David" w:hAnsi="David" w:cs="David" w:hint="cs"/>
          <w:sz w:val="24"/>
          <w:szCs w:val="24"/>
          <w:rtl/>
        </w:rPr>
        <w:t>המדפיס</w:t>
      </w:r>
      <w:r w:rsidR="00F76A32" w:rsidRPr="00F76A32">
        <w:rPr>
          <w:rFonts w:ascii="David" w:hAnsi="David" w:cs="David" w:hint="cs"/>
          <w:sz w:val="24"/>
          <w:szCs w:val="24"/>
          <w:rtl/>
        </w:rPr>
        <w:t xml:space="preserve"> הממשלתי משתמש </w:t>
      </w:r>
      <w:r w:rsidR="00F76A32">
        <w:rPr>
          <w:rFonts w:ascii="David" w:hAnsi="David" w:cs="David" w:hint="cs"/>
          <w:sz w:val="24"/>
          <w:szCs w:val="24"/>
          <w:rtl/>
        </w:rPr>
        <w:t>גם כן בכמות</w:t>
      </w:r>
      <w:r w:rsidR="00F76A32" w:rsidRPr="00F76A32">
        <w:rPr>
          <w:rFonts w:ascii="David" w:hAnsi="David" w:cs="David" w:hint="cs"/>
          <w:sz w:val="24"/>
          <w:szCs w:val="24"/>
          <w:rtl/>
        </w:rPr>
        <w:t xml:space="preserve"> גדולה של טונרים בעת ביצוע עבודתו. בנוסף,</w:t>
      </w:r>
      <w:r w:rsidR="00F76A32">
        <w:rPr>
          <w:rFonts w:ascii="David" w:hAnsi="David" w:cs="David" w:hint="cs"/>
          <w:sz w:val="24"/>
          <w:szCs w:val="24"/>
          <w:rtl/>
        </w:rPr>
        <w:t xml:space="preserve"> </w:t>
      </w:r>
      <w:r w:rsidRPr="00F76A32">
        <w:rPr>
          <w:rFonts w:ascii="David" w:hAnsi="David" w:cs="David"/>
          <w:sz w:val="24"/>
          <w:szCs w:val="24"/>
          <w:rtl/>
        </w:rPr>
        <w:t>ב</w:t>
      </w:r>
      <w:r w:rsidR="00EA57F7" w:rsidRPr="00F76A32">
        <w:rPr>
          <w:rFonts w:ascii="David" w:hAnsi="David" w:cs="David"/>
          <w:sz w:val="24"/>
          <w:szCs w:val="24"/>
          <w:rtl/>
        </w:rPr>
        <w:t>חלק מ</w:t>
      </w:r>
      <w:r w:rsidRPr="00F76A32">
        <w:rPr>
          <w:rFonts w:ascii="David" w:hAnsi="David" w:cs="David"/>
          <w:sz w:val="24"/>
          <w:szCs w:val="24"/>
          <w:rtl/>
        </w:rPr>
        <w:t xml:space="preserve">משרדי </w:t>
      </w:r>
      <w:r w:rsidR="004B555E" w:rsidRPr="00F76A32">
        <w:rPr>
          <w:rFonts w:ascii="David" w:hAnsi="David" w:cs="David"/>
          <w:sz w:val="24"/>
          <w:szCs w:val="24"/>
          <w:rtl/>
        </w:rPr>
        <w:t>ה</w:t>
      </w:r>
      <w:r w:rsidRPr="00F76A32">
        <w:rPr>
          <w:rFonts w:ascii="David" w:hAnsi="David" w:cs="David"/>
          <w:sz w:val="24"/>
          <w:szCs w:val="24"/>
          <w:rtl/>
        </w:rPr>
        <w:t xml:space="preserve">ממשלה </w:t>
      </w:r>
      <w:r w:rsidR="004B555E" w:rsidRPr="00F76A32">
        <w:rPr>
          <w:rFonts w:ascii="David" w:hAnsi="David" w:cs="David"/>
          <w:sz w:val="24"/>
          <w:szCs w:val="24"/>
          <w:rtl/>
        </w:rPr>
        <w:t xml:space="preserve">שבהם מתקיימת קבלת קהל, </w:t>
      </w:r>
      <w:r w:rsidR="00F76A32">
        <w:rPr>
          <w:rFonts w:ascii="David" w:hAnsi="David" w:cs="David" w:hint="cs"/>
          <w:sz w:val="24"/>
          <w:szCs w:val="24"/>
          <w:rtl/>
        </w:rPr>
        <w:t>ישנה אפשרות לבצע הדפסות עבור הקהל הרחב, וכך להשתמש במחסניות הטונרים</w:t>
      </w:r>
      <w:r w:rsidR="009A5587">
        <w:rPr>
          <w:rFonts w:ascii="David" w:hAnsi="David" w:cs="David" w:hint="cs"/>
          <w:sz w:val="24"/>
          <w:szCs w:val="24"/>
          <w:rtl/>
        </w:rPr>
        <w:t xml:space="preserve">. </w:t>
      </w:r>
      <w:r w:rsidR="00BA6A53">
        <w:rPr>
          <w:rFonts w:ascii="David" w:hAnsi="David" w:cs="David" w:hint="cs"/>
          <w:sz w:val="24"/>
          <w:szCs w:val="24"/>
          <w:rtl/>
        </w:rPr>
        <w:t>משרדי ממשלה שונים משתמשים במדפסות ופקסים ממגוון סוגים, ועל כן ייתכן שוני במחסניות הטונרים</w:t>
      </w:r>
      <w:r w:rsidR="007208F2">
        <w:rPr>
          <w:rFonts w:ascii="David" w:hAnsi="David" w:cs="David" w:hint="cs"/>
          <w:sz w:val="24"/>
          <w:szCs w:val="24"/>
          <w:rtl/>
        </w:rPr>
        <w:t xml:space="preserve"> הן מבחינת הדגם והן מבחינת היצרן</w:t>
      </w:r>
      <w:r w:rsidR="00BA6A53">
        <w:rPr>
          <w:rFonts w:ascii="David" w:hAnsi="David" w:cs="David" w:hint="cs"/>
          <w:sz w:val="24"/>
          <w:szCs w:val="24"/>
          <w:rtl/>
        </w:rPr>
        <w:t>.</w:t>
      </w:r>
    </w:p>
    <w:p w14:paraId="76552C9D" w14:textId="49017FB4" w:rsidR="00D169A7" w:rsidRPr="00456038" w:rsidRDefault="00D169A7" w:rsidP="00A12C6D">
      <w:pPr>
        <w:pStyle w:val="a3"/>
        <w:numPr>
          <w:ilvl w:val="0"/>
          <w:numId w:val="6"/>
        </w:numPr>
        <w:spacing w:before="120" w:after="0" w:line="360" w:lineRule="auto"/>
        <w:jc w:val="both"/>
        <w:rPr>
          <w:rFonts w:ascii="David" w:hAnsi="David" w:cs="David"/>
          <w:sz w:val="24"/>
          <w:szCs w:val="24"/>
        </w:rPr>
      </w:pPr>
      <w:r w:rsidRPr="00456038">
        <w:rPr>
          <w:rFonts w:ascii="David" w:hAnsi="David" w:cs="David" w:hint="cs"/>
          <w:sz w:val="24"/>
          <w:szCs w:val="24"/>
          <w:rtl/>
        </w:rPr>
        <w:t>משרדי הממשלה רוכשים את הטונרים מכ</w:t>
      </w:r>
      <w:r w:rsidR="007208F2" w:rsidRPr="00456038">
        <w:rPr>
          <w:rFonts w:ascii="David" w:hAnsi="David" w:cs="David" w:hint="cs"/>
          <w:sz w:val="24"/>
          <w:szCs w:val="24"/>
          <w:rtl/>
        </w:rPr>
        <w:t>ו</w:t>
      </w:r>
      <w:r w:rsidR="00A12C6D">
        <w:rPr>
          <w:rFonts w:ascii="David" w:hAnsi="David" w:cs="David" w:hint="cs"/>
          <w:sz w:val="24"/>
          <w:szCs w:val="24"/>
          <w:rtl/>
        </w:rPr>
        <w:t>ח מכרזים מרכזיים ובאופן עצמאי.</w:t>
      </w:r>
      <w:r w:rsidR="001E17CB" w:rsidRPr="00456038">
        <w:rPr>
          <w:rFonts w:ascii="David" w:hAnsi="David" w:cs="David" w:hint="cs"/>
          <w:sz w:val="24"/>
          <w:szCs w:val="24"/>
          <w:rtl/>
        </w:rPr>
        <w:t xml:space="preserve"> </w:t>
      </w:r>
    </w:p>
    <w:p w14:paraId="3C9D7A3F" w14:textId="77777777" w:rsidR="005F61C3" w:rsidRPr="00C377B1" w:rsidRDefault="005F61C3" w:rsidP="00053939">
      <w:pPr>
        <w:pStyle w:val="a3"/>
        <w:numPr>
          <w:ilvl w:val="0"/>
          <w:numId w:val="6"/>
        </w:numPr>
        <w:spacing w:before="120" w:after="0" w:line="360" w:lineRule="auto"/>
        <w:jc w:val="both"/>
        <w:rPr>
          <w:rFonts w:ascii="David" w:hAnsi="David" w:cs="David"/>
          <w:sz w:val="24"/>
          <w:szCs w:val="24"/>
        </w:rPr>
      </w:pPr>
      <w:r w:rsidRPr="00C377B1">
        <w:rPr>
          <w:rFonts w:ascii="David" w:hAnsi="David" w:cs="David"/>
          <w:sz w:val="24"/>
          <w:szCs w:val="24"/>
          <w:rtl/>
        </w:rPr>
        <w:t xml:space="preserve">היקף השימוש </w:t>
      </w:r>
      <w:r w:rsidR="00BA6A53" w:rsidRPr="00C377B1">
        <w:rPr>
          <w:rFonts w:ascii="David" w:hAnsi="David" w:cs="David" w:hint="cs"/>
          <w:sz w:val="24"/>
          <w:szCs w:val="24"/>
          <w:rtl/>
        </w:rPr>
        <w:t>בטונרים</w:t>
      </w:r>
      <w:r w:rsidRPr="00C377B1">
        <w:rPr>
          <w:rFonts w:ascii="David" w:hAnsi="David" w:cs="David"/>
          <w:sz w:val="24"/>
          <w:szCs w:val="24"/>
          <w:rtl/>
        </w:rPr>
        <w:t xml:space="preserve"> במשרדי ממשלה</w:t>
      </w:r>
      <w:r w:rsidR="001E3926" w:rsidRPr="00C377B1">
        <w:rPr>
          <w:rFonts w:ascii="David" w:hAnsi="David" w:cs="David"/>
          <w:sz w:val="24"/>
          <w:szCs w:val="24"/>
          <w:rtl/>
        </w:rPr>
        <w:t xml:space="preserve"> במהלך שנת 2019</w:t>
      </w:r>
      <w:r w:rsidR="00EF100C">
        <w:rPr>
          <w:rFonts w:ascii="David" w:hAnsi="David" w:cs="David"/>
          <w:sz w:val="24"/>
          <w:szCs w:val="24"/>
          <w:rtl/>
        </w:rPr>
        <w:t xml:space="preserve"> מוער</w:t>
      </w:r>
      <w:r w:rsidR="00EF100C">
        <w:rPr>
          <w:rFonts w:ascii="David" w:hAnsi="David" w:cs="David" w:hint="cs"/>
          <w:sz w:val="24"/>
          <w:szCs w:val="24"/>
          <w:rtl/>
        </w:rPr>
        <w:t>ך ב</w:t>
      </w:r>
      <w:r w:rsidR="00053939">
        <w:rPr>
          <w:rFonts w:ascii="David" w:hAnsi="David" w:cs="David" w:hint="cs"/>
          <w:sz w:val="24"/>
          <w:szCs w:val="24"/>
          <w:rtl/>
        </w:rPr>
        <w:t>-54 אלף מחסניות טונרים</w:t>
      </w:r>
      <w:r w:rsidR="00EA57F7" w:rsidRPr="00C377B1">
        <w:rPr>
          <w:rFonts w:ascii="David" w:hAnsi="David" w:cs="David"/>
          <w:sz w:val="24"/>
          <w:szCs w:val="24"/>
          <w:rtl/>
        </w:rPr>
        <w:t>,</w:t>
      </w:r>
      <w:r w:rsidR="001E3926" w:rsidRPr="00C377B1">
        <w:rPr>
          <w:rFonts w:ascii="David" w:hAnsi="David" w:cs="David"/>
          <w:sz w:val="24"/>
          <w:szCs w:val="24"/>
          <w:rtl/>
        </w:rPr>
        <w:t xml:space="preserve"> לא כולל בתי החולים הממשלתיים והגופים הביטחוניים. </w:t>
      </w:r>
      <w:r w:rsidRPr="00C377B1">
        <w:rPr>
          <w:rFonts w:ascii="David" w:hAnsi="David" w:cs="David"/>
          <w:sz w:val="24"/>
          <w:szCs w:val="24"/>
          <w:rtl/>
        </w:rPr>
        <w:t xml:space="preserve"> </w:t>
      </w:r>
    </w:p>
    <w:p w14:paraId="00679C6E" w14:textId="07231261" w:rsidR="00C377B1" w:rsidRPr="00640C3D" w:rsidRDefault="00C377B1" w:rsidP="0091397B">
      <w:pPr>
        <w:pStyle w:val="a3"/>
        <w:numPr>
          <w:ilvl w:val="0"/>
          <w:numId w:val="6"/>
        </w:numPr>
        <w:spacing w:before="120" w:after="0" w:line="360" w:lineRule="auto"/>
        <w:jc w:val="both"/>
        <w:rPr>
          <w:rFonts w:ascii="David" w:hAnsi="David" w:cs="David"/>
          <w:sz w:val="24"/>
          <w:szCs w:val="24"/>
        </w:rPr>
      </w:pPr>
      <w:r w:rsidRPr="00640C3D">
        <w:rPr>
          <w:rFonts w:ascii="David" w:hAnsi="David" w:cs="David"/>
          <w:sz w:val="24"/>
          <w:szCs w:val="24"/>
          <w:rtl/>
        </w:rPr>
        <w:t xml:space="preserve">מסקירה שערך מינהל הרכש נמצא </w:t>
      </w:r>
      <w:r w:rsidR="00266169">
        <w:rPr>
          <w:rFonts w:ascii="David" w:hAnsi="David" w:cs="David" w:hint="cs"/>
          <w:sz w:val="24"/>
          <w:szCs w:val="24"/>
          <w:rtl/>
        </w:rPr>
        <w:t>ש</w:t>
      </w:r>
      <w:r w:rsidRPr="00640C3D">
        <w:rPr>
          <w:rFonts w:ascii="David" w:hAnsi="David" w:cs="David"/>
          <w:sz w:val="24"/>
          <w:szCs w:val="24"/>
          <w:rtl/>
        </w:rPr>
        <w:t xml:space="preserve">בעולם נעשה שימוש חוזר במחסניות </w:t>
      </w:r>
      <w:r w:rsidR="00266169">
        <w:rPr>
          <w:rFonts w:ascii="David" w:hAnsi="David" w:cs="David" w:hint="cs"/>
          <w:sz w:val="24"/>
          <w:szCs w:val="24"/>
          <w:rtl/>
        </w:rPr>
        <w:t>הטונר באמצעות מילוי והחזרת</w:t>
      </w:r>
      <w:r w:rsidR="007208F2">
        <w:rPr>
          <w:rFonts w:ascii="David" w:hAnsi="David" w:cs="David" w:hint="cs"/>
          <w:sz w:val="24"/>
          <w:szCs w:val="24"/>
          <w:rtl/>
        </w:rPr>
        <w:t>ו</w:t>
      </w:r>
      <w:r w:rsidR="00266169">
        <w:rPr>
          <w:rFonts w:ascii="David" w:hAnsi="David" w:cs="David" w:hint="cs"/>
          <w:sz w:val="24"/>
          <w:szCs w:val="24"/>
          <w:rtl/>
        </w:rPr>
        <w:t xml:space="preserve"> לשימוש</w:t>
      </w:r>
      <w:r w:rsidRPr="00640C3D">
        <w:rPr>
          <w:rFonts w:ascii="David" w:hAnsi="David" w:cs="David"/>
          <w:sz w:val="24"/>
          <w:szCs w:val="24"/>
          <w:rtl/>
        </w:rPr>
        <w:t>. מחסניות טונרים אינן פריקות ביולוגית ולכן הן תורמות להצטברות פסולת. שימוש מח</w:t>
      </w:r>
      <w:r w:rsidR="007208F2">
        <w:rPr>
          <w:rFonts w:ascii="David" w:hAnsi="David" w:cs="David" w:hint="cs"/>
          <w:sz w:val="24"/>
          <w:szCs w:val="24"/>
          <w:rtl/>
        </w:rPr>
        <w:t>ו</w:t>
      </w:r>
      <w:r w:rsidRPr="00640C3D">
        <w:rPr>
          <w:rFonts w:ascii="David" w:hAnsi="David" w:cs="David"/>
          <w:sz w:val="24"/>
          <w:szCs w:val="24"/>
          <w:rtl/>
        </w:rPr>
        <w:t>דש בהן</w:t>
      </w:r>
      <w:r w:rsidR="00266169">
        <w:rPr>
          <w:rFonts w:ascii="David" w:hAnsi="David" w:cs="David" w:hint="cs"/>
          <w:sz w:val="24"/>
          <w:szCs w:val="24"/>
          <w:rtl/>
        </w:rPr>
        <w:t xml:space="preserve">, </w:t>
      </w:r>
      <w:r w:rsidR="007208F2">
        <w:rPr>
          <w:rFonts w:ascii="David" w:hAnsi="David" w:cs="David" w:hint="cs"/>
          <w:sz w:val="24"/>
          <w:szCs w:val="24"/>
          <w:rtl/>
        </w:rPr>
        <w:t xml:space="preserve">באמצעות </w:t>
      </w:r>
      <w:r w:rsidR="00266169">
        <w:rPr>
          <w:rFonts w:ascii="David" w:hAnsi="David" w:cs="David" w:hint="cs"/>
          <w:sz w:val="24"/>
          <w:szCs w:val="24"/>
          <w:rtl/>
        </w:rPr>
        <w:t>מילוי שלהן או מיחזור</w:t>
      </w:r>
      <w:r w:rsidR="007208F2">
        <w:rPr>
          <w:rFonts w:ascii="David" w:hAnsi="David" w:cs="David" w:hint="cs"/>
          <w:sz w:val="24"/>
          <w:szCs w:val="24"/>
          <w:rtl/>
        </w:rPr>
        <w:t xml:space="preserve"> שלה</w:t>
      </w:r>
      <w:r w:rsidR="00266169">
        <w:rPr>
          <w:rFonts w:ascii="David" w:hAnsi="David" w:cs="David" w:hint="cs"/>
          <w:sz w:val="24"/>
          <w:szCs w:val="24"/>
          <w:rtl/>
        </w:rPr>
        <w:t xml:space="preserve">ן </w:t>
      </w:r>
      <w:r w:rsidRPr="00640C3D">
        <w:rPr>
          <w:rFonts w:ascii="David" w:hAnsi="David" w:cs="David"/>
          <w:sz w:val="24"/>
          <w:szCs w:val="24"/>
          <w:rtl/>
        </w:rPr>
        <w:t xml:space="preserve">, יתרום להקטנת </w:t>
      </w:r>
      <w:r w:rsidR="00266169">
        <w:rPr>
          <w:rFonts w:ascii="David" w:hAnsi="David" w:cs="David" w:hint="cs"/>
          <w:sz w:val="24"/>
          <w:szCs w:val="24"/>
          <w:rtl/>
        </w:rPr>
        <w:t xml:space="preserve">כמות </w:t>
      </w:r>
      <w:r w:rsidRPr="00640C3D">
        <w:rPr>
          <w:rFonts w:ascii="David" w:hAnsi="David" w:cs="David"/>
          <w:sz w:val="24"/>
          <w:szCs w:val="24"/>
          <w:rtl/>
        </w:rPr>
        <w:t>הפסולת המוטמנת</w:t>
      </w:r>
      <w:r w:rsidR="00266169">
        <w:rPr>
          <w:rFonts w:ascii="David" w:hAnsi="David" w:cs="David" w:hint="cs"/>
          <w:sz w:val="24"/>
          <w:szCs w:val="24"/>
          <w:rtl/>
        </w:rPr>
        <w:t xml:space="preserve">, </w:t>
      </w:r>
      <w:r w:rsidR="007208F2">
        <w:rPr>
          <w:rFonts w:ascii="David" w:hAnsi="David" w:cs="David" w:hint="cs"/>
          <w:sz w:val="24"/>
          <w:szCs w:val="24"/>
          <w:rtl/>
        </w:rPr>
        <w:t>יצמצם את</w:t>
      </w:r>
      <w:r w:rsidR="00266169">
        <w:rPr>
          <w:rFonts w:ascii="David" w:hAnsi="David" w:cs="David" w:hint="cs"/>
          <w:sz w:val="24"/>
          <w:szCs w:val="24"/>
          <w:rtl/>
        </w:rPr>
        <w:t xml:space="preserve"> צריכת המשאבים ליצור טונרים חדשים</w:t>
      </w:r>
      <w:r w:rsidR="007208F2">
        <w:rPr>
          <w:rFonts w:ascii="David" w:hAnsi="David" w:cs="David" w:hint="cs"/>
          <w:sz w:val="24"/>
          <w:szCs w:val="24"/>
          <w:rtl/>
        </w:rPr>
        <w:t xml:space="preserve"> ובכך יקטין את</w:t>
      </w:r>
      <w:r w:rsidR="0091397B">
        <w:rPr>
          <w:rFonts w:ascii="David" w:hAnsi="David" w:cs="David" w:hint="cs"/>
          <w:sz w:val="24"/>
          <w:szCs w:val="24"/>
          <w:rtl/>
        </w:rPr>
        <w:t xml:space="preserve"> עלויות הייצור</w:t>
      </w:r>
      <w:r w:rsidR="003F1C01">
        <w:rPr>
          <w:rFonts w:ascii="David" w:hAnsi="David" w:cs="David" w:hint="cs"/>
          <w:sz w:val="24"/>
          <w:szCs w:val="24"/>
          <w:rtl/>
        </w:rPr>
        <w:t xml:space="preserve"> עבור יצרני הטונרים</w:t>
      </w:r>
      <w:r w:rsidR="0091397B">
        <w:rPr>
          <w:rFonts w:ascii="David" w:hAnsi="David" w:cs="David" w:hint="cs"/>
          <w:sz w:val="24"/>
          <w:szCs w:val="24"/>
          <w:rtl/>
        </w:rPr>
        <w:t xml:space="preserve"> לצד הקטנת </w:t>
      </w:r>
      <w:r w:rsidR="007208F2">
        <w:rPr>
          <w:rFonts w:ascii="David" w:hAnsi="David" w:cs="David" w:hint="cs"/>
          <w:sz w:val="24"/>
          <w:szCs w:val="24"/>
          <w:rtl/>
        </w:rPr>
        <w:t>הזיהום הסביבתי הנגרם כתוצאה מפעולת הייצור</w:t>
      </w:r>
      <w:r w:rsidR="003F1C01">
        <w:rPr>
          <w:rFonts w:ascii="David" w:hAnsi="David" w:cs="David" w:hint="cs"/>
          <w:sz w:val="24"/>
          <w:szCs w:val="24"/>
          <w:rtl/>
        </w:rPr>
        <w:t xml:space="preserve">. </w:t>
      </w:r>
    </w:p>
    <w:p w14:paraId="21E8DDC3" w14:textId="77777777" w:rsidR="005F61C3" w:rsidRPr="009A6AC8" w:rsidRDefault="005F61C3" w:rsidP="000E38FE">
      <w:pPr>
        <w:pStyle w:val="a3"/>
        <w:numPr>
          <w:ilvl w:val="0"/>
          <w:numId w:val="6"/>
        </w:numPr>
        <w:spacing w:before="120" w:after="0" w:line="360" w:lineRule="auto"/>
        <w:jc w:val="both"/>
        <w:rPr>
          <w:rFonts w:ascii="David" w:hAnsi="David" w:cs="David"/>
          <w:sz w:val="24"/>
          <w:szCs w:val="24"/>
        </w:rPr>
      </w:pPr>
      <w:r w:rsidRPr="00C377B1">
        <w:rPr>
          <w:rFonts w:ascii="David" w:hAnsi="David" w:cs="David"/>
          <w:sz w:val="24"/>
          <w:szCs w:val="24"/>
          <w:rtl/>
        </w:rPr>
        <w:t>במסגרת מהלכי "ממשלה ירוקה"</w:t>
      </w:r>
      <w:r w:rsidR="007A0F38" w:rsidRPr="00C377B1">
        <w:rPr>
          <w:rStyle w:val="af"/>
          <w:rFonts w:ascii="David" w:hAnsi="David" w:cs="David"/>
          <w:sz w:val="24"/>
          <w:szCs w:val="24"/>
          <w:rtl/>
        </w:rPr>
        <w:footnoteReference w:id="1"/>
      </w:r>
      <w:r w:rsidRPr="00C377B1">
        <w:rPr>
          <w:rFonts w:ascii="David" w:hAnsi="David" w:cs="David"/>
          <w:sz w:val="24"/>
          <w:szCs w:val="24"/>
          <w:rtl/>
        </w:rPr>
        <w:t xml:space="preserve"> וכחלק מהפעילות המבוצעת ב</w:t>
      </w:r>
      <w:r w:rsidR="00374184" w:rsidRPr="00C377B1">
        <w:rPr>
          <w:rFonts w:ascii="David" w:hAnsi="David" w:cs="David"/>
          <w:sz w:val="24"/>
          <w:szCs w:val="24"/>
          <w:rtl/>
        </w:rPr>
        <w:t>מינהל הרכש</w:t>
      </w:r>
      <w:r w:rsidRPr="00C377B1">
        <w:rPr>
          <w:rFonts w:ascii="David" w:hAnsi="David" w:cs="David"/>
          <w:sz w:val="24"/>
          <w:szCs w:val="24"/>
          <w:rtl/>
        </w:rPr>
        <w:t xml:space="preserve"> ובמשרד להגנת הסביבה </w:t>
      </w:r>
      <w:r w:rsidRPr="009A6AC8">
        <w:rPr>
          <w:rFonts w:ascii="David" w:hAnsi="David" w:cs="David"/>
          <w:sz w:val="24"/>
          <w:szCs w:val="24"/>
          <w:rtl/>
        </w:rPr>
        <w:t>לקידום פתרונות</w:t>
      </w:r>
      <w:r w:rsidR="00AF0561" w:rsidRPr="009A6AC8">
        <w:rPr>
          <w:rFonts w:ascii="David" w:hAnsi="David" w:cs="David"/>
          <w:sz w:val="24"/>
          <w:szCs w:val="24"/>
          <w:rtl/>
        </w:rPr>
        <w:t xml:space="preserve"> רכש</w:t>
      </w:r>
      <w:r w:rsidRPr="009A6AC8">
        <w:rPr>
          <w:rFonts w:ascii="David" w:hAnsi="David" w:cs="David"/>
          <w:sz w:val="24"/>
          <w:szCs w:val="24"/>
          <w:rtl/>
        </w:rPr>
        <w:t xml:space="preserve"> ידידותיים לסביבה, </w:t>
      </w:r>
      <w:r w:rsidR="00233B09" w:rsidRPr="009A6AC8">
        <w:rPr>
          <w:rFonts w:ascii="David" w:hAnsi="David" w:cs="David"/>
          <w:sz w:val="24"/>
          <w:szCs w:val="24"/>
          <w:rtl/>
        </w:rPr>
        <w:t>מעונין מ</w:t>
      </w:r>
      <w:r w:rsidR="00D169A7">
        <w:rPr>
          <w:rFonts w:ascii="David" w:hAnsi="David" w:cs="David" w:hint="cs"/>
          <w:sz w:val="24"/>
          <w:szCs w:val="24"/>
          <w:rtl/>
        </w:rPr>
        <w:t>י</w:t>
      </w:r>
      <w:r w:rsidR="00233B09" w:rsidRPr="009A6AC8">
        <w:rPr>
          <w:rFonts w:ascii="David" w:hAnsi="David" w:cs="David"/>
          <w:sz w:val="24"/>
          <w:szCs w:val="24"/>
          <w:rtl/>
        </w:rPr>
        <w:t>נהל הרכש</w:t>
      </w:r>
      <w:r w:rsidRPr="009A6AC8">
        <w:rPr>
          <w:rFonts w:ascii="David" w:hAnsi="David" w:cs="David"/>
          <w:sz w:val="24"/>
          <w:szCs w:val="24"/>
          <w:rtl/>
        </w:rPr>
        <w:t xml:space="preserve"> </w:t>
      </w:r>
      <w:r w:rsidR="00C45022" w:rsidRPr="009A6AC8">
        <w:rPr>
          <w:rFonts w:ascii="David" w:hAnsi="David" w:cs="David"/>
          <w:sz w:val="24"/>
          <w:szCs w:val="24"/>
          <w:rtl/>
        </w:rPr>
        <w:t>לבחון</w:t>
      </w:r>
      <w:r w:rsidR="007A0F38" w:rsidRPr="009A6AC8">
        <w:rPr>
          <w:rFonts w:ascii="David" w:hAnsi="David" w:cs="David"/>
          <w:sz w:val="24"/>
          <w:szCs w:val="24"/>
          <w:rtl/>
        </w:rPr>
        <w:t xml:space="preserve"> מ</w:t>
      </w:r>
      <w:r w:rsidR="00C377B1" w:rsidRPr="009A6AC8">
        <w:rPr>
          <w:rFonts w:ascii="David" w:hAnsi="David" w:cs="David" w:hint="cs"/>
          <w:sz w:val="24"/>
          <w:szCs w:val="24"/>
          <w:rtl/>
        </w:rPr>
        <w:t xml:space="preserve">ה </w:t>
      </w:r>
      <w:r w:rsidR="007A0F38" w:rsidRPr="009A6AC8">
        <w:rPr>
          <w:rFonts w:ascii="David" w:hAnsi="David" w:cs="David"/>
          <w:sz w:val="24"/>
          <w:szCs w:val="24"/>
          <w:rtl/>
        </w:rPr>
        <w:t>הם</w:t>
      </w:r>
      <w:r w:rsidR="00C45022" w:rsidRPr="009A6AC8">
        <w:rPr>
          <w:rFonts w:ascii="David" w:hAnsi="David" w:cs="David"/>
          <w:sz w:val="24"/>
          <w:szCs w:val="24"/>
          <w:rtl/>
        </w:rPr>
        <w:t xml:space="preserve"> </w:t>
      </w:r>
      <w:r w:rsidR="007A0F38" w:rsidRPr="009A6AC8">
        <w:rPr>
          <w:rFonts w:ascii="David" w:hAnsi="David" w:cs="David"/>
          <w:sz w:val="24"/>
          <w:szCs w:val="24"/>
          <w:rtl/>
        </w:rPr>
        <w:t>ה</w:t>
      </w:r>
      <w:r w:rsidRPr="009A6AC8">
        <w:rPr>
          <w:rFonts w:ascii="David" w:hAnsi="David" w:cs="David"/>
          <w:sz w:val="24"/>
          <w:szCs w:val="24"/>
          <w:rtl/>
        </w:rPr>
        <w:t>פתרונות</w:t>
      </w:r>
      <w:r w:rsidR="00C377B1" w:rsidRPr="009A6AC8">
        <w:rPr>
          <w:rFonts w:ascii="David" w:hAnsi="David" w:cs="David" w:hint="cs"/>
          <w:sz w:val="24"/>
          <w:szCs w:val="24"/>
          <w:rtl/>
        </w:rPr>
        <w:t xml:space="preserve"> הקיימים בשוק</w:t>
      </w:r>
      <w:r w:rsidRPr="009A6AC8">
        <w:rPr>
          <w:rFonts w:ascii="David" w:hAnsi="David" w:cs="David"/>
          <w:sz w:val="24"/>
          <w:szCs w:val="24"/>
          <w:rtl/>
        </w:rPr>
        <w:t xml:space="preserve"> </w:t>
      </w:r>
      <w:r w:rsidR="00C377B1" w:rsidRPr="009A6AC8">
        <w:rPr>
          <w:rFonts w:ascii="David" w:hAnsi="David" w:cs="David" w:hint="cs"/>
          <w:sz w:val="24"/>
          <w:szCs w:val="24"/>
          <w:rtl/>
        </w:rPr>
        <w:t>לאיסוף מחסניות הטונרים ממשרדי</w:t>
      </w:r>
      <w:r w:rsidR="005229B3" w:rsidRPr="009A6AC8">
        <w:rPr>
          <w:rFonts w:ascii="David" w:hAnsi="David" w:cs="David"/>
          <w:sz w:val="24"/>
          <w:szCs w:val="24"/>
          <w:rtl/>
        </w:rPr>
        <w:t xml:space="preserve"> </w:t>
      </w:r>
      <w:r w:rsidR="00C377B1" w:rsidRPr="009A6AC8">
        <w:rPr>
          <w:rFonts w:ascii="David" w:hAnsi="David" w:cs="David" w:hint="cs"/>
          <w:sz w:val="24"/>
          <w:szCs w:val="24"/>
          <w:rtl/>
        </w:rPr>
        <w:t>הממשלה</w:t>
      </w:r>
      <w:r w:rsidR="00266169">
        <w:rPr>
          <w:rFonts w:ascii="David" w:hAnsi="David" w:cs="David" w:hint="cs"/>
          <w:sz w:val="24"/>
          <w:szCs w:val="24"/>
          <w:rtl/>
        </w:rPr>
        <w:t xml:space="preserve"> </w:t>
      </w:r>
      <w:r w:rsidR="000E38FE">
        <w:rPr>
          <w:rFonts w:ascii="David" w:hAnsi="David" w:cs="David" w:hint="cs"/>
          <w:sz w:val="24"/>
          <w:szCs w:val="24"/>
          <w:rtl/>
        </w:rPr>
        <w:t>לצרכי שימוש חוזר</w:t>
      </w:r>
      <w:r w:rsidR="00C377B1" w:rsidRPr="009A6AC8">
        <w:rPr>
          <w:rFonts w:ascii="David" w:hAnsi="David" w:cs="David" w:hint="cs"/>
          <w:sz w:val="24"/>
          <w:szCs w:val="24"/>
          <w:rtl/>
        </w:rPr>
        <w:t>.</w:t>
      </w:r>
    </w:p>
    <w:p w14:paraId="7D904559" w14:textId="77777777" w:rsidR="00C45022" w:rsidRPr="009A6AC8" w:rsidRDefault="00233B09" w:rsidP="00F26650">
      <w:pPr>
        <w:pStyle w:val="a3"/>
        <w:numPr>
          <w:ilvl w:val="0"/>
          <w:numId w:val="6"/>
        </w:numPr>
        <w:spacing w:before="120" w:after="0" w:line="360" w:lineRule="auto"/>
        <w:jc w:val="both"/>
        <w:rPr>
          <w:rFonts w:ascii="David" w:hAnsi="David" w:cs="David"/>
          <w:sz w:val="24"/>
          <w:szCs w:val="24"/>
          <w:rtl/>
        </w:rPr>
      </w:pPr>
      <w:r w:rsidRPr="009A6AC8">
        <w:rPr>
          <w:rFonts w:ascii="David" w:hAnsi="David" w:cs="David"/>
          <w:sz w:val="24"/>
          <w:szCs w:val="24"/>
          <w:rtl/>
        </w:rPr>
        <w:lastRenderedPageBreak/>
        <w:t>בפרסום זה מעוניין</w:t>
      </w:r>
      <w:r w:rsidR="002B2A33" w:rsidRPr="009A6AC8">
        <w:rPr>
          <w:rFonts w:ascii="David" w:hAnsi="David" w:cs="David"/>
          <w:sz w:val="24"/>
          <w:szCs w:val="24"/>
          <w:rtl/>
        </w:rPr>
        <w:t xml:space="preserve"> </w:t>
      </w:r>
      <w:r w:rsidR="00F755F1" w:rsidRPr="009A6AC8">
        <w:rPr>
          <w:rFonts w:ascii="David" w:hAnsi="David" w:cs="David"/>
          <w:sz w:val="24"/>
          <w:szCs w:val="24"/>
          <w:rtl/>
        </w:rPr>
        <w:t>ה</w:t>
      </w:r>
      <w:r w:rsidR="003E33FB" w:rsidRPr="009A6AC8">
        <w:rPr>
          <w:rFonts w:ascii="David" w:hAnsi="David" w:cs="David"/>
          <w:sz w:val="24"/>
          <w:szCs w:val="24"/>
          <w:rtl/>
        </w:rPr>
        <w:t xml:space="preserve">פונה </w:t>
      </w:r>
      <w:r w:rsidR="002B2A33" w:rsidRPr="009A6AC8">
        <w:rPr>
          <w:rFonts w:ascii="David" w:hAnsi="David" w:cs="David"/>
          <w:sz w:val="24"/>
          <w:szCs w:val="24"/>
          <w:rtl/>
        </w:rPr>
        <w:t xml:space="preserve">לקבל מידע אודות </w:t>
      </w:r>
      <w:r w:rsidR="00677427" w:rsidRPr="009A6AC8">
        <w:rPr>
          <w:rFonts w:ascii="David" w:hAnsi="David" w:cs="David"/>
          <w:sz w:val="24"/>
          <w:szCs w:val="24"/>
          <w:rtl/>
        </w:rPr>
        <w:t xml:space="preserve">פתרונות </w:t>
      </w:r>
      <w:r w:rsidR="000E38FE">
        <w:rPr>
          <w:rFonts w:ascii="David" w:hAnsi="David" w:cs="David" w:hint="cs"/>
          <w:sz w:val="24"/>
          <w:szCs w:val="24"/>
          <w:rtl/>
        </w:rPr>
        <w:t>לאיסוף הטונרים</w:t>
      </w:r>
      <w:r w:rsidR="00677427" w:rsidRPr="009A6AC8">
        <w:rPr>
          <w:rFonts w:ascii="David" w:hAnsi="David" w:cs="David"/>
          <w:sz w:val="24"/>
          <w:szCs w:val="24"/>
          <w:rtl/>
        </w:rPr>
        <w:t xml:space="preserve">, </w:t>
      </w:r>
      <w:r w:rsidRPr="009A6AC8">
        <w:rPr>
          <w:rFonts w:ascii="David" w:hAnsi="David" w:cs="David"/>
          <w:sz w:val="24"/>
          <w:szCs w:val="24"/>
          <w:rtl/>
        </w:rPr>
        <w:t>ומזמין</w:t>
      </w:r>
      <w:r w:rsidR="002B2A33" w:rsidRPr="009A6AC8">
        <w:rPr>
          <w:rFonts w:ascii="David" w:hAnsi="David" w:cs="David"/>
          <w:sz w:val="24"/>
          <w:szCs w:val="24"/>
          <w:rtl/>
        </w:rPr>
        <w:t xml:space="preserve"> </w:t>
      </w:r>
      <w:r w:rsidR="00811B38" w:rsidRPr="009A6AC8">
        <w:rPr>
          <w:rFonts w:ascii="David" w:hAnsi="David" w:cs="David"/>
          <w:sz w:val="24"/>
          <w:szCs w:val="24"/>
          <w:rtl/>
        </w:rPr>
        <w:t xml:space="preserve">את </w:t>
      </w:r>
      <w:r w:rsidR="003E33FB" w:rsidRPr="009A6AC8">
        <w:rPr>
          <w:rFonts w:ascii="David" w:hAnsi="David" w:cs="David"/>
          <w:sz w:val="24"/>
          <w:szCs w:val="24"/>
          <w:rtl/>
        </w:rPr>
        <w:t>המעוניינים בכך</w:t>
      </w:r>
      <w:r w:rsidR="00677427" w:rsidRPr="009A6AC8">
        <w:rPr>
          <w:rFonts w:ascii="David" w:hAnsi="David" w:cs="David"/>
          <w:sz w:val="24"/>
          <w:szCs w:val="24"/>
          <w:rtl/>
        </w:rPr>
        <w:t xml:space="preserve"> </w:t>
      </w:r>
      <w:r w:rsidR="002B2A33" w:rsidRPr="009A6AC8">
        <w:rPr>
          <w:rFonts w:ascii="David" w:hAnsi="David" w:cs="David"/>
          <w:sz w:val="24"/>
          <w:szCs w:val="24"/>
          <w:rtl/>
        </w:rPr>
        <w:t>להגיש מענה לבקשה זו לקבלת מידע (להלן</w:t>
      </w:r>
      <w:r w:rsidRPr="009A6AC8">
        <w:rPr>
          <w:rFonts w:ascii="David" w:hAnsi="David" w:cs="David"/>
          <w:sz w:val="24"/>
          <w:szCs w:val="24"/>
          <w:rtl/>
        </w:rPr>
        <w:t>:</w:t>
      </w:r>
      <w:r w:rsidR="002B2A33" w:rsidRPr="009A6AC8">
        <w:rPr>
          <w:rFonts w:ascii="David" w:hAnsi="David" w:cs="David"/>
          <w:sz w:val="24"/>
          <w:szCs w:val="24"/>
          <w:rtl/>
        </w:rPr>
        <w:t xml:space="preserve"> "</w:t>
      </w:r>
      <w:r w:rsidR="00B00BEE" w:rsidRPr="009A6AC8">
        <w:rPr>
          <w:rFonts w:ascii="David" w:hAnsi="David" w:cs="David"/>
          <w:b/>
          <w:bCs/>
          <w:sz w:val="24"/>
          <w:szCs w:val="24"/>
          <w:rtl/>
        </w:rPr>
        <w:t>ה</w:t>
      </w:r>
      <w:r w:rsidRPr="009A6AC8">
        <w:rPr>
          <w:rFonts w:ascii="David" w:hAnsi="David" w:cs="David"/>
          <w:b/>
          <w:bCs/>
          <w:sz w:val="24"/>
          <w:szCs w:val="24"/>
          <w:rtl/>
        </w:rPr>
        <w:t>פנייה</w:t>
      </w:r>
      <w:r w:rsidR="002B2A33" w:rsidRPr="009A6AC8">
        <w:rPr>
          <w:rFonts w:ascii="David" w:hAnsi="David" w:cs="David"/>
          <w:b/>
          <w:bCs/>
          <w:sz w:val="24"/>
          <w:szCs w:val="24"/>
          <w:rtl/>
        </w:rPr>
        <w:t>"</w:t>
      </w:r>
      <w:r w:rsidR="002B2A33" w:rsidRPr="009A6AC8">
        <w:rPr>
          <w:rFonts w:ascii="David" w:hAnsi="David" w:cs="David"/>
          <w:sz w:val="24"/>
          <w:szCs w:val="24"/>
          <w:rtl/>
        </w:rPr>
        <w:t>).</w:t>
      </w:r>
    </w:p>
    <w:p w14:paraId="22C168CF" w14:textId="77777777" w:rsidR="00540923" w:rsidRPr="009A6AC8" w:rsidRDefault="00640C3D" w:rsidP="00233B09">
      <w:pPr>
        <w:pStyle w:val="a3"/>
        <w:numPr>
          <w:ilvl w:val="0"/>
          <w:numId w:val="6"/>
        </w:numPr>
        <w:shd w:val="clear" w:color="auto" w:fill="FFFFFF"/>
        <w:spacing w:before="120" w:after="120" w:line="360" w:lineRule="auto"/>
        <w:contextualSpacing w:val="0"/>
        <w:jc w:val="both"/>
        <w:rPr>
          <w:rFonts w:ascii="David" w:hAnsi="David" w:cs="David"/>
          <w:sz w:val="24"/>
          <w:szCs w:val="24"/>
        </w:rPr>
      </w:pPr>
      <w:r w:rsidRPr="009A6AC8">
        <w:rPr>
          <w:rFonts w:ascii="David" w:hAnsi="David" w:cs="David" w:hint="cs"/>
          <w:sz w:val="24"/>
          <w:szCs w:val="24"/>
          <w:rtl/>
        </w:rPr>
        <w:t>מטרות הפנייה הן כדלקמן:</w:t>
      </w:r>
    </w:p>
    <w:p w14:paraId="70DEA23D" w14:textId="77777777" w:rsidR="007B7119" w:rsidRPr="009A6AC8" w:rsidRDefault="007B7119" w:rsidP="007B7119">
      <w:pPr>
        <w:pStyle w:val="a3"/>
        <w:numPr>
          <w:ilvl w:val="1"/>
          <w:numId w:val="6"/>
        </w:numPr>
        <w:shd w:val="clear" w:color="auto" w:fill="FFFFFF"/>
        <w:spacing w:before="120" w:after="120" w:line="360" w:lineRule="auto"/>
        <w:jc w:val="both"/>
        <w:rPr>
          <w:rFonts w:ascii="David" w:hAnsi="David" w:cs="David"/>
          <w:color w:val="000000"/>
          <w:sz w:val="24"/>
          <w:szCs w:val="24"/>
          <w:rtl/>
        </w:rPr>
      </w:pPr>
      <w:r w:rsidRPr="007B7119">
        <w:rPr>
          <w:rFonts w:ascii="David" w:hAnsi="David" w:cs="David"/>
          <w:color w:val="000000"/>
          <w:sz w:val="24"/>
          <w:szCs w:val="24"/>
          <w:rtl/>
        </w:rPr>
        <w:t xml:space="preserve">בחינת </w:t>
      </w:r>
      <w:r w:rsidRPr="009A6AC8">
        <w:rPr>
          <w:rFonts w:ascii="David" w:hAnsi="David" w:cs="David"/>
          <w:color w:val="000000"/>
          <w:sz w:val="24"/>
          <w:szCs w:val="24"/>
          <w:rtl/>
        </w:rPr>
        <w:t xml:space="preserve">יכולתם של ספקים אפשריים לתת מענה </w:t>
      </w:r>
      <w:r w:rsidR="00C84C6D">
        <w:rPr>
          <w:rFonts w:ascii="David" w:hAnsi="David" w:cs="David" w:hint="cs"/>
          <w:color w:val="000000"/>
          <w:sz w:val="24"/>
          <w:szCs w:val="24"/>
          <w:rtl/>
        </w:rPr>
        <w:t xml:space="preserve">להצבת מתקני אצירה </w:t>
      </w:r>
      <w:r w:rsidRPr="009A6AC8">
        <w:rPr>
          <w:rFonts w:ascii="David" w:hAnsi="David" w:cs="David"/>
          <w:color w:val="000000"/>
          <w:sz w:val="24"/>
          <w:szCs w:val="24"/>
          <w:rtl/>
        </w:rPr>
        <w:t>ב</w:t>
      </w:r>
      <w:r w:rsidR="00640C3D" w:rsidRPr="009A6AC8">
        <w:rPr>
          <w:rFonts w:ascii="David" w:hAnsi="David" w:cs="David"/>
          <w:color w:val="000000"/>
          <w:sz w:val="24"/>
          <w:szCs w:val="24"/>
          <w:rtl/>
        </w:rPr>
        <w:t xml:space="preserve">פריסה </w:t>
      </w:r>
      <w:r w:rsidRPr="009A6AC8">
        <w:rPr>
          <w:rFonts w:ascii="David" w:hAnsi="David" w:cs="David"/>
          <w:color w:val="000000"/>
          <w:sz w:val="24"/>
          <w:szCs w:val="24"/>
          <w:rtl/>
        </w:rPr>
        <w:t>גיאוגרפית רחבה, שכן משרדי הממשלה פרוסים כיום במגוון רחב של מתקנים ברחבי הארץ</w:t>
      </w:r>
      <w:r w:rsidR="00266169">
        <w:rPr>
          <w:rFonts w:ascii="David" w:hAnsi="David" w:cs="David" w:hint="cs"/>
          <w:color w:val="000000"/>
          <w:sz w:val="24"/>
          <w:szCs w:val="24"/>
          <w:rtl/>
        </w:rPr>
        <w:t xml:space="preserve"> ולאיסוף טונרים לשם מתן פתרון קצה סביבתי</w:t>
      </w:r>
      <w:r w:rsidRPr="009A6AC8">
        <w:rPr>
          <w:rFonts w:ascii="David" w:hAnsi="David" w:cs="David"/>
          <w:color w:val="000000"/>
          <w:sz w:val="24"/>
          <w:szCs w:val="24"/>
          <w:rtl/>
        </w:rPr>
        <w:t xml:space="preserve">. </w:t>
      </w:r>
    </w:p>
    <w:p w14:paraId="28030495" w14:textId="77777777" w:rsidR="00640C3D" w:rsidRPr="009A6AC8" w:rsidRDefault="00640C3D" w:rsidP="00640C3D">
      <w:pPr>
        <w:pStyle w:val="a3"/>
        <w:numPr>
          <w:ilvl w:val="1"/>
          <w:numId w:val="6"/>
        </w:numPr>
        <w:shd w:val="clear" w:color="auto" w:fill="FFFFFF"/>
        <w:spacing w:before="120" w:after="120" w:line="360" w:lineRule="auto"/>
        <w:jc w:val="both"/>
        <w:rPr>
          <w:rFonts w:ascii="David" w:hAnsi="David" w:cs="David"/>
          <w:color w:val="000000"/>
          <w:sz w:val="24"/>
          <w:szCs w:val="24"/>
        </w:rPr>
      </w:pPr>
      <w:r w:rsidRPr="009A6AC8">
        <w:rPr>
          <w:rFonts w:ascii="David" w:hAnsi="David" w:cs="David"/>
          <w:color w:val="000000"/>
          <w:sz w:val="24"/>
          <w:szCs w:val="24"/>
          <w:rtl/>
        </w:rPr>
        <w:t xml:space="preserve">בחינה ולמידה של </w:t>
      </w:r>
      <w:r w:rsidR="007B7119" w:rsidRPr="009A6AC8">
        <w:rPr>
          <w:rFonts w:ascii="David" w:hAnsi="David" w:cs="David"/>
          <w:color w:val="000000"/>
          <w:sz w:val="24"/>
          <w:szCs w:val="24"/>
          <w:rtl/>
        </w:rPr>
        <w:t xml:space="preserve">הפתרונות הטכנולוגיים הקיימים לצורך מתן שירותי מיחזור טונרים. </w:t>
      </w:r>
    </w:p>
    <w:p w14:paraId="16D39CE0" w14:textId="77777777" w:rsidR="00640C3D" w:rsidRDefault="00640C3D" w:rsidP="00506FC9">
      <w:pPr>
        <w:pStyle w:val="a3"/>
        <w:numPr>
          <w:ilvl w:val="1"/>
          <w:numId w:val="6"/>
        </w:numPr>
        <w:shd w:val="clear" w:color="auto" w:fill="FFFFFF"/>
        <w:spacing w:before="120" w:after="120" w:line="360" w:lineRule="auto"/>
        <w:jc w:val="both"/>
        <w:rPr>
          <w:rFonts w:ascii="David" w:hAnsi="David" w:cs="David"/>
          <w:sz w:val="24"/>
          <w:szCs w:val="24"/>
        </w:rPr>
      </w:pPr>
      <w:r w:rsidRPr="009A6AC8">
        <w:rPr>
          <w:rFonts w:ascii="David" w:hAnsi="David" w:cs="David"/>
          <w:color w:val="000000"/>
          <w:sz w:val="24"/>
          <w:szCs w:val="24"/>
          <w:rtl/>
        </w:rPr>
        <w:t xml:space="preserve">רמות השירות שניתן לדרוש במסגרת המכרז – הפונה מבקש ללמוד את רמות השירות המסופקות כיום לשירותי מיחזור </w:t>
      </w:r>
      <w:r w:rsidRPr="009A6AC8">
        <w:rPr>
          <w:rFonts w:ascii="David" w:hAnsi="David" w:cs="David"/>
          <w:sz w:val="24"/>
          <w:szCs w:val="24"/>
          <w:rtl/>
        </w:rPr>
        <w:t>הטונרים ואיסופם,</w:t>
      </w:r>
      <w:r w:rsidR="001E17CB">
        <w:rPr>
          <w:rFonts w:ascii="David" w:hAnsi="David" w:cs="David" w:hint="cs"/>
          <w:sz w:val="24"/>
          <w:szCs w:val="24"/>
          <w:rtl/>
        </w:rPr>
        <w:t xml:space="preserve"> כולל תדירות האיסוף, מיקום האיסוף, זמינות וכו'. </w:t>
      </w:r>
      <w:r w:rsidRPr="009A6AC8">
        <w:rPr>
          <w:rFonts w:ascii="David" w:hAnsi="David" w:cs="David"/>
          <w:sz w:val="24"/>
          <w:szCs w:val="24"/>
          <w:rtl/>
        </w:rPr>
        <w:t>זאת, בין היתר, כדי לגבש את הדרישות במכרז.</w:t>
      </w:r>
    </w:p>
    <w:p w14:paraId="4F36018F" w14:textId="77777777" w:rsidR="001A6D38" w:rsidRDefault="001A6D38" w:rsidP="001A6D38">
      <w:pPr>
        <w:pStyle w:val="a3"/>
        <w:numPr>
          <w:ilvl w:val="1"/>
          <w:numId w:val="6"/>
        </w:numPr>
        <w:shd w:val="clear" w:color="auto" w:fill="FFFFFF"/>
        <w:spacing w:before="120" w:after="120" w:line="360" w:lineRule="auto"/>
        <w:jc w:val="both"/>
        <w:rPr>
          <w:rFonts w:ascii="David" w:hAnsi="David" w:cs="David"/>
          <w:sz w:val="24"/>
          <w:szCs w:val="24"/>
        </w:rPr>
      </w:pPr>
      <w:r>
        <w:rPr>
          <w:rFonts w:ascii="David" w:hAnsi="David" w:cs="David" w:hint="cs"/>
          <w:sz w:val="24"/>
          <w:szCs w:val="24"/>
          <w:rtl/>
        </w:rPr>
        <w:t xml:space="preserve">בחינת אופן אספקת שירות איסוף טונרים לרבות באמצעות מרכז שרות טלפוני. </w:t>
      </w:r>
    </w:p>
    <w:p w14:paraId="65E6B007" w14:textId="77777777" w:rsidR="001A6D38" w:rsidRPr="009A6AC8" w:rsidRDefault="001A6D38" w:rsidP="001A6D38">
      <w:pPr>
        <w:pStyle w:val="a3"/>
        <w:numPr>
          <w:ilvl w:val="1"/>
          <w:numId w:val="6"/>
        </w:numPr>
        <w:shd w:val="clear" w:color="auto" w:fill="FFFFFF"/>
        <w:spacing w:before="120" w:after="120" w:line="360" w:lineRule="auto"/>
        <w:jc w:val="both"/>
        <w:rPr>
          <w:rFonts w:ascii="David" w:hAnsi="David" w:cs="David"/>
          <w:sz w:val="24"/>
          <w:szCs w:val="24"/>
        </w:rPr>
      </w:pPr>
      <w:r>
        <w:rPr>
          <w:rFonts w:ascii="David" w:hAnsi="David" w:cs="David" w:hint="cs"/>
          <w:sz w:val="24"/>
          <w:szCs w:val="24"/>
          <w:rtl/>
        </w:rPr>
        <w:t xml:space="preserve">מנגנוני תמחור ועלויות נדרשות לצורך איסוף הטיונרים. </w:t>
      </w:r>
    </w:p>
    <w:p w14:paraId="5DFBD7A7" w14:textId="77777777" w:rsidR="006F30DF" w:rsidRPr="009A6AC8" w:rsidRDefault="00640C3D" w:rsidP="006F30DF">
      <w:pPr>
        <w:pStyle w:val="a3"/>
        <w:numPr>
          <w:ilvl w:val="1"/>
          <w:numId w:val="6"/>
        </w:numPr>
        <w:shd w:val="clear" w:color="auto" w:fill="FFFFFF"/>
        <w:spacing w:before="120" w:after="120" w:line="360" w:lineRule="auto"/>
        <w:jc w:val="both"/>
        <w:rPr>
          <w:rFonts w:ascii="David" w:hAnsi="David" w:cs="David"/>
          <w:sz w:val="24"/>
          <w:szCs w:val="24"/>
        </w:rPr>
      </w:pPr>
      <w:r w:rsidRPr="009A6AC8">
        <w:rPr>
          <w:rFonts w:ascii="David" w:hAnsi="David" w:cs="David"/>
          <w:sz w:val="24"/>
          <w:szCs w:val="24"/>
          <w:rtl/>
        </w:rPr>
        <w:t>עידוד מוכנותם של ספקים פוטנציאליים לקראת פרסום מכרז</w:t>
      </w:r>
      <w:r w:rsidR="001A6D38">
        <w:rPr>
          <w:rFonts w:ascii="David" w:hAnsi="David" w:cs="David" w:hint="cs"/>
          <w:sz w:val="24"/>
          <w:szCs w:val="24"/>
          <w:rtl/>
        </w:rPr>
        <w:t>, ככל שיוחלט לפרסמו</w:t>
      </w:r>
      <w:r w:rsidRPr="009A6AC8">
        <w:rPr>
          <w:rFonts w:ascii="David" w:hAnsi="David" w:cs="David"/>
          <w:sz w:val="24"/>
          <w:szCs w:val="24"/>
          <w:rtl/>
        </w:rPr>
        <w:t>.</w:t>
      </w:r>
    </w:p>
    <w:p w14:paraId="218D1D14" w14:textId="77777777" w:rsidR="004112E8" w:rsidRPr="009A6AC8" w:rsidRDefault="00936597" w:rsidP="00233B09">
      <w:pPr>
        <w:pStyle w:val="a3"/>
        <w:numPr>
          <w:ilvl w:val="0"/>
          <w:numId w:val="6"/>
        </w:numPr>
        <w:shd w:val="clear" w:color="auto" w:fill="FFFFFF"/>
        <w:spacing w:before="120" w:after="120" w:line="360" w:lineRule="auto"/>
        <w:contextualSpacing w:val="0"/>
        <w:jc w:val="both"/>
        <w:rPr>
          <w:rFonts w:ascii="David" w:hAnsi="David" w:cs="David"/>
          <w:color w:val="000000"/>
          <w:sz w:val="24"/>
          <w:szCs w:val="24"/>
        </w:rPr>
      </w:pPr>
      <w:r w:rsidRPr="009A6AC8">
        <w:rPr>
          <w:rFonts w:ascii="David" w:hAnsi="David" w:cs="David"/>
          <w:color w:val="000000"/>
          <w:sz w:val="24"/>
          <w:szCs w:val="24"/>
          <w:rtl/>
        </w:rPr>
        <w:t>את המענה ל</w:t>
      </w:r>
      <w:r w:rsidR="00233B09" w:rsidRPr="009A6AC8">
        <w:rPr>
          <w:rFonts w:ascii="David" w:hAnsi="David" w:cs="David"/>
          <w:color w:val="000000"/>
          <w:sz w:val="24"/>
          <w:szCs w:val="24"/>
          <w:rtl/>
        </w:rPr>
        <w:t>פנייה</w:t>
      </w:r>
      <w:r w:rsidRPr="009A6AC8">
        <w:rPr>
          <w:rFonts w:ascii="David" w:hAnsi="David" w:cs="David"/>
          <w:color w:val="000000"/>
          <w:sz w:val="24"/>
          <w:szCs w:val="24"/>
          <w:rtl/>
        </w:rPr>
        <w:t xml:space="preserve"> יש להגיש בהתאם לפירוט בנספח א' </w:t>
      </w:r>
      <w:r w:rsidR="00215633" w:rsidRPr="009A6AC8">
        <w:rPr>
          <w:rFonts w:ascii="David" w:hAnsi="David" w:cs="David"/>
          <w:color w:val="000000"/>
          <w:sz w:val="24"/>
          <w:szCs w:val="24"/>
          <w:rtl/>
        </w:rPr>
        <w:t>ו</w:t>
      </w:r>
      <w:r w:rsidRPr="009A6AC8">
        <w:rPr>
          <w:rFonts w:ascii="David" w:hAnsi="David" w:cs="David"/>
          <w:color w:val="000000"/>
          <w:sz w:val="24"/>
          <w:szCs w:val="24"/>
          <w:rtl/>
        </w:rPr>
        <w:t>בהתאם לדרישות הבאות:</w:t>
      </w:r>
    </w:p>
    <w:p w14:paraId="3DA141F6" w14:textId="5C1F3F34" w:rsidR="00936597" w:rsidRPr="00840143" w:rsidRDefault="00936597" w:rsidP="006A6980">
      <w:pPr>
        <w:pStyle w:val="a3"/>
        <w:numPr>
          <w:ilvl w:val="1"/>
          <w:numId w:val="6"/>
        </w:numPr>
        <w:shd w:val="clear" w:color="auto" w:fill="FFFFFF"/>
        <w:spacing w:before="120" w:after="120" w:line="360" w:lineRule="auto"/>
        <w:contextualSpacing w:val="0"/>
        <w:jc w:val="both"/>
        <w:rPr>
          <w:rFonts w:ascii="David" w:hAnsi="David" w:cs="David"/>
          <w:color w:val="000000"/>
          <w:sz w:val="24"/>
          <w:szCs w:val="24"/>
        </w:rPr>
      </w:pPr>
      <w:r w:rsidRPr="009A6AC8">
        <w:rPr>
          <w:rFonts w:ascii="David" w:hAnsi="David" w:cs="David"/>
          <w:color w:val="000000"/>
          <w:sz w:val="24"/>
          <w:szCs w:val="24"/>
          <w:rtl/>
        </w:rPr>
        <w:t>המענה לפנייה יוגש באמצעות דוא"ל הנושא את הכותרת "</w:t>
      </w:r>
      <w:r w:rsidRPr="009A6AC8">
        <w:rPr>
          <w:rFonts w:ascii="David" w:hAnsi="David" w:cs="David"/>
          <w:b/>
          <w:bCs/>
          <w:sz w:val="24"/>
          <w:szCs w:val="24"/>
          <w:rtl/>
        </w:rPr>
        <w:t>מענה ל</w:t>
      </w:r>
      <w:r w:rsidR="00233B09" w:rsidRPr="009A6AC8">
        <w:rPr>
          <w:rFonts w:ascii="David" w:hAnsi="David" w:cs="David"/>
          <w:b/>
          <w:bCs/>
          <w:sz w:val="24"/>
          <w:szCs w:val="24"/>
          <w:rtl/>
        </w:rPr>
        <w:t>פנייה מוקדמת</w:t>
      </w:r>
      <w:r w:rsidRPr="009A6AC8">
        <w:rPr>
          <w:rFonts w:ascii="David" w:hAnsi="David" w:cs="David"/>
          <w:b/>
          <w:bCs/>
          <w:sz w:val="24"/>
          <w:szCs w:val="24"/>
          <w:rtl/>
        </w:rPr>
        <w:t xml:space="preserve"> לקבלת מידע</w:t>
      </w:r>
      <w:r w:rsidR="00233B09" w:rsidRPr="009A6AC8">
        <w:rPr>
          <w:rFonts w:ascii="David" w:hAnsi="David" w:cs="David"/>
          <w:b/>
          <w:bCs/>
          <w:sz w:val="24"/>
          <w:szCs w:val="24"/>
          <w:rtl/>
        </w:rPr>
        <w:t xml:space="preserve"> אודות</w:t>
      </w:r>
      <w:r w:rsidRPr="009A6AC8">
        <w:rPr>
          <w:rFonts w:ascii="David" w:hAnsi="David" w:cs="David"/>
          <w:b/>
          <w:bCs/>
          <w:sz w:val="24"/>
          <w:szCs w:val="24"/>
          <w:rtl/>
        </w:rPr>
        <w:t xml:space="preserve"> </w:t>
      </w:r>
      <w:r w:rsidR="00C377B1" w:rsidRPr="009A6AC8">
        <w:rPr>
          <w:rFonts w:ascii="David" w:hAnsi="David" w:cs="David"/>
          <w:b/>
          <w:bCs/>
          <w:sz w:val="24"/>
          <w:szCs w:val="24"/>
          <w:rtl/>
        </w:rPr>
        <w:t xml:space="preserve">איסוף מחסניות טונרים </w:t>
      </w:r>
      <w:r w:rsidR="00233B09" w:rsidRPr="009A6AC8">
        <w:rPr>
          <w:rFonts w:ascii="David" w:hAnsi="David" w:cs="David"/>
          <w:b/>
          <w:bCs/>
          <w:sz w:val="24"/>
          <w:szCs w:val="24"/>
          <w:rtl/>
        </w:rPr>
        <w:t>במשרדי הממשלה</w:t>
      </w:r>
      <w:r w:rsidRPr="00840143">
        <w:rPr>
          <w:rFonts w:ascii="David" w:hAnsi="David" w:cs="David"/>
          <w:color w:val="000000"/>
          <w:sz w:val="24"/>
          <w:szCs w:val="24"/>
          <w:rtl/>
        </w:rPr>
        <w:t>", לכתובת הדוא"ל המפורטת ל</w:t>
      </w:r>
      <w:r w:rsidR="004112E8" w:rsidRPr="00840143">
        <w:rPr>
          <w:rFonts w:ascii="David" w:hAnsi="David" w:cs="David"/>
          <w:color w:val="000000"/>
          <w:sz w:val="24"/>
          <w:szCs w:val="24"/>
          <w:rtl/>
        </w:rPr>
        <w:t>הלן</w:t>
      </w:r>
      <w:r w:rsidRPr="009A5587">
        <w:rPr>
          <w:rFonts w:ascii="David" w:hAnsi="David" w:cs="David"/>
          <w:sz w:val="24"/>
          <w:szCs w:val="24"/>
          <w:rtl/>
        </w:rPr>
        <w:t xml:space="preserve">, </w:t>
      </w:r>
      <w:r w:rsidRPr="009A5587">
        <w:rPr>
          <w:rFonts w:ascii="David" w:hAnsi="David" w:cs="David"/>
          <w:b/>
          <w:bCs/>
          <w:sz w:val="24"/>
          <w:szCs w:val="24"/>
          <w:rtl/>
        </w:rPr>
        <w:t xml:space="preserve">עד ליום </w:t>
      </w:r>
      <w:r w:rsidR="006A6980">
        <w:rPr>
          <w:rFonts w:ascii="David" w:hAnsi="David" w:cs="David" w:hint="cs"/>
          <w:b/>
          <w:bCs/>
          <w:sz w:val="24"/>
          <w:szCs w:val="24"/>
          <w:rtl/>
        </w:rPr>
        <w:t>1</w:t>
      </w:r>
      <w:r w:rsidR="00C377B1" w:rsidRPr="009A5587">
        <w:rPr>
          <w:rFonts w:ascii="David" w:hAnsi="David" w:cs="David" w:hint="cs"/>
          <w:b/>
          <w:bCs/>
          <w:sz w:val="24"/>
          <w:szCs w:val="24"/>
          <w:rtl/>
        </w:rPr>
        <w:t>.</w:t>
      </w:r>
      <w:r w:rsidR="00BE2570" w:rsidRPr="009A5587">
        <w:rPr>
          <w:rFonts w:ascii="David" w:hAnsi="David" w:cs="David" w:hint="cs"/>
          <w:b/>
          <w:bCs/>
          <w:sz w:val="24"/>
          <w:szCs w:val="24"/>
          <w:rtl/>
        </w:rPr>
        <w:t>1</w:t>
      </w:r>
      <w:r w:rsidR="006A6980">
        <w:rPr>
          <w:rFonts w:ascii="David" w:hAnsi="David" w:cs="David" w:hint="cs"/>
          <w:b/>
          <w:bCs/>
          <w:sz w:val="24"/>
          <w:szCs w:val="24"/>
          <w:rtl/>
        </w:rPr>
        <w:t>2</w:t>
      </w:r>
      <w:r w:rsidR="00C377B1" w:rsidRPr="009A5587">
        <w:rPr>
          <w:rFonts w:ascii="David" w:hAnsi="David" w:cs="David" w:hint="cs"/>
          <w:b/>
          <w:bCs/>
          <w:sz w:val="24"/>
          <w:szCs w:val="24"/>
          <w:rtl/>
        </w:rPr>
        <w:t>.</w:t>
      </w:r>
      <w:r w:rsidR="0091397B" w:rsidRPr="009A5587">
        <w:rPr>
          <w:rFonts w:ascii="David" w:hAnsi="David" w:cs="David" w:hint="cs"/>
          <w:b/>
          <w:bCs/>
          <w:sz w:val="24"/>
          <w:szCs w:val="24"/>
          <w:rtl/>
        </w:rPr>
        <w:t>2020</w:t>
      </w:r>
      <w:r w:rsidR="00BE2570" w:rsidRPr="009A5587">
        <w:rPr>
          <w:rFonts w:ascii="David" w:hAnsi="David" w:cs="David"/>
          <w:b/>
          <w:bCs/>
          <w:sz w:val="24"/>
          <w:szCs w:val="24"/>
          <w:rtl/>
        </w:rPr>
        <w:t xml:space="preserve"> </w:t>
      </w:r>
      <w:r w:rsidRPr="009A5587">
        <w:rPr>
          <w:rFonts w:ascii="David" w:hAnsi="David" w:cs="David"/>
          <w:b/>
          <w:bCs/>
          <w:sz w:val="24"/>
          <w:szCs w:val="24"/>
          <w:rtl/>
        </w:rPr>
        <w:t xml:space="preserve">בשעה </w:t>
      </w:r>
      <w:r w:rsidR="00BE2570" w:rsidRPr="009A5587">
        <w:rPr>
          <w:rFonts w:ascii="David" w:hAnsi="David" w:cs="David" w:hint="cs"/>
          <w:b/>
          <w:bCs/>
          <w:sz w:val="24"/>
          <w:szCs w:val="24"/>
          <w:rtl/>
        </w:rPr>
        <w:t>1</w:t>
      </w:r>
      <w:r w:rsidR="006A6980">
        <w:rPr>
          <w:rFonts w:ascii="David" w:hAnsi="David" w:cs="David" w:hint="cs"/>
          <w:b/>
          <w:bCs/>
          <w:sz w:val="24"/>
          <w:szCs w:val="24"/>
          <w:rtl/>
        </w:rPr>
        <w:t>3</w:t>
      </w:r>
      <w:r w:rsidR="00BE2570" w:rsidRPr="009A5587">
        <w:rPr>
          <w:rFonts w:ascii="David" w:hAnsi="David" w:cs="David" w:hint="cs"/>
          <w:b/>
          <w:bCs/>
          <w:sz w:val="24"/>
          <w:szCs w:val="24"/>
          <w:rtl/>
        </w:rPr>
        <w:t>:00</w:t>
      </w:r>
      <w:r w:rsidRPr="009A5587">
        <w:rPr>
          <w:rFonts w:ascii="David" w:hAnsi="David" w:cs="David"/>
          <w:sz w:val="24"/>
          <w:szCs w:val="24"/>
          <w:rtl/>
        </w:rPr>
        <w:t xml:space="preserve">. </w:t>
      </w:r>
      <w:r w:rsidRPr="00840143">
        <w:rPr>
          <w:rFonts w:ascii="David" w:hAnsi="David" w:cs="David"/>
          <w:color w:val="000000"/>
          <w:sz w:val="24"/>
          <w:szCs w:val="24"/>
          <w:rtl/>
        </w:rPr>
        <w:t>על הפונה לוודא כי קיבל אישור קבלה על הגשת המענה באמצעות מייל חוזר.</w:t>
      </w:r>
    </w:p>
    <w:p w14:paraId="6E6C4EF5" w14:textId="77777777" w:rsidR="004112E8" w:rsidRPr="00840143" w:rsidRDefault="004112E8" w:rsidP="003E33FB">
      <w:pPr>
        <w:pStyle w:val="a3"/>
        <w:numPr>
          <w:ilvl w:val="1"/>
          <w:numId w:val="6"/>
        </w:numPr>
        <w:shd w:val="clear" w:color="auto" w:fill="FFFFFF"/>
        <w:spacing w:before="120" w:after="120" w:line="360" w:lineRule="auto"/>
        <w:contextualSpacing w:val="0"/>
        <w:jc w:val="both"/>
        <w:rPr>
          <w:rFonts w:ascii="David" w:hAnsi="David" w:cs="David"/>
          <w:color w:val="000000"/>
          <w:sz w:val="24"/>
          <w:szCs w:val="24"/>
        </w:rPr>
      </w:pPr>
      <w:r w:rsidRPr="00840143">
        <w:rPr>
          <w:rFonts w:ascii="David" w:hAnsi="David" w:cs="David"/>
          <w:color w:val="000000"/>
          <w:sz w:val="24"/>
          <w:szCs w:val="24"/>
          <w:rtl/>
        </w:rPr>
        <w:t xml:space="preserve">המענה לפנייה יוגש כשהוא מוקלד בלבד בקובץ </w:t>
      </w:r>
      <w:r w:rsidRPr="00840143">
        <w:rPr>
          <w:rFonts w:ascii="David" w:hAnsi="David" w:cs="David"/>
          <w:color w:val="000000"/>
          <w:sz w:val="24"/>
          <w:szCs w:val="24"/>
        </w:rPr>
        <w:t>Word</w:t>
      </w:r>
      <w:r w:rsidRPr="00840143">
        <w:rPr>
          <w:rFonts w:ascii="David" w:hAnsi="David" w:cs="David"/>
          <w:color w:val="000000"/>
          <w:sz w:val="24"/>
          <w:szCs w:val="24"/>
          <w:rtl/>
        </w:rPr>
        <w:t xml:space="preserve"> (</w:t>
      </w:r>
      <w:r w:rsidRPr="00840143">
        <w:rPr>
          <w:rFonts w:ascii="David" w:hAnsi="David" w:cs="David"/>
          <w:color w:val="000000"/>
          <w:sz w:val="24"/>
          <w:szCs w:val="24"/>
        </w:rPr>
        <w:t>Doc</w:t>
      </w:r>
      <w:r w:rsidRPr="00840143">
        <w:rPr>
          <w:rFonts w:ascii="David" w:hAnsi="David" w:cs="David"/>
          <w:color w:val="000000"/>
          <w:sz w:val="24"/>
          <w:szCs w:val="24"/>
          <w:rtl/>
        </w:rPr>
        <w:t xml:space="preserve"> או </w:t>
      </w:r>
      <w:r w:rsidRPr="00840143">
        <w:rPr>
          <w:rFonts w:ascii="David" w:hAnsi="David" w:cs="David"/>
          <w:color w:val="000000"/>
          <w:sz w:val="24"/>
          <w:szCs w:val="24"/>
        </w:rPr>
        <w:t>Docx</w:t>
      </w:r>
      <w:r w:rsidRPr="00840143">
        <w:rPr>
          <w:rFonts w:ascii="David" w:hAnsi="David" w:cs="David"/>
          <w:color w:val="000000"/>
          <w:sz w:val="24"/>
          <w:szCs w:val="24"/>
          <w:rtl/>
        </w:rPr>
        <w:t xml:space="preserve">) ובקובץ </w:t>
      </w:r>
      <w:r w:rsidRPr="00840143">
        <w:rPr>
          <w:rFonts w:ascii="David" w:hAnsi="David" w:cs="David"/>
          <w:color w:val="000000"/>
          <w:sz w:val="24"/>
          <w:szCs w:val="24"/>
        </w:rPr>
        <w:t>PDF</w:t>
      </w:r>
      <w:r w:rsidRPr="00840143">
        <w:rPr>
          <w:rFonts w:ascii="David" w:hAnsi="David" w:cs="David"/>
          <w:color w:val="000000"/>
          <w:sz w:val="24"/>
          <w:szCs w:val="24"/>
          <w:rtl/>
        </w:rPr>
        <w:t>.</w:t>
      </w:r>
    </w:p>
    <w:p w14:paraId="4C1E0FFA" w14:textId="77777777" w:rsidR="00E66DFA" w:rsidRPr="00840143" w:rsidRDefault="00E66DFA" w:rsidP="00F26650">
      <w:pPr>
        <w:pStyle w:val="a3"/>
        <w:numPr>
          <w:ilvl w:val="1"/>
          <w:numId w:val="6"/>
        </w:numPr>
        <w:spacing w:before="120" w:after="0" w:line="360" w:lineRule="auto"/>
        <w:jc w:val="both"/>
        <w:rPr>
          <w:rFonts w:ascii="David" w:hAnsi="David" w:cs="David"/>
          <w:sz w:val="24"/>
          <w:szCs w:val="24"/>
          <w:rtl/>
        </w:rPr>
      </w:pPr>
      <w:r w:rsidRPr="00840143">
        <w:rPr>
          <w:rFonts w:ascii="David" w:hAnsi="David" w:cs="David"/>
          <w:sz w:val="24"/>
          <w:szCs w:val="24"/>
          <w:rtl/>
        </w:rPr>
        <w:t>אש</w:t>
      </w:r>
      <w:r w:rsidR="004112E8" w:rsidRPr="00840143">
        <w:rPr>
          <w:rFonts w:ascii="David" w:hAnsi="David" w:cs="David"/>
          <w:sz w:val="24"/>
          <w:szCs w:val="24"/>
          <w:rtl/>
        </w:rPr>
        <w:t>ת</w:t>
      </w:r>
      <w:r w:rsidRPr="00840143">
        <w:rPr>
          <w:rFonts w:ascii="David" w:hAnsi="David" w:cs="David"/>
          <w:sz w:val="24"/>
          <w:szCs w:val="24"/>
          <w:rtl/>
        </w:rPr>
        <w:t xml:space="preserve"> הקשר בכל הנוגע </w:t>
      </w:r>
      <w:r w:rsidR="004112E8" w:rsidRPr="00840143">
        <w:rPr>
          <w:rFonts w:ascii="David" w:hAnsi="David" w:cs="David"/>
          <w:sz w:val="24"/>
          <w:szCs w:val="24"/>
          <w:rtl/>
        </w:rPr>
        <w:t xml:space="preserve">לפנייה זו היא </w:t>
      </w:r>
      <w:r w:rsidRPr="00840143">
        <w:rPr>
          <w:rFonts w:ascii="David" w:hAnsi="David" w:cs="David"/>
          <w:sz w:val="24"/>
          <w:szCs w:val="24"/>
          <w:rtl/>
        </w:rPr>
        <w:t xml:space="preserve"> </w:t>
      </w:r>
      <w:r w:rsidR="00D169A7">
        <w:rPr>
          <w:rFonts w:ascii="David" w:hAnsi="David" w:cs="David" w:hint="cs"/>
          <w:sz w:val="24"/>
          <w:szCs w:val="24"/>
          <w:rtl/>
        </w:rPr>
        <w:t>ירדן בובליל</w:t>
      </w:r>
      <w:r w:rsidR="00D169A7" w:rsidRPr="00C377B1">
        <w:rPr>
          <w:rFonts w:ascii="David" w:hAnsi="David" w:cs="David"/>
          <w:color w:val="FF0000"/>
          <w:sz w:val="24"/>
          <w:szCs w:val="24"/>
          <w:rtl/>
        </w:rPr>
        <w:t xml:space="preserve"> </w:t>
      </w:r>
      <w:r w:rsidRPr="00840143">
        <w:rPr>
          <w:rFonts w:ascii="David" w:hAnsi="David" w:cs="David"/>
          <w:sz w:val="24"/>
          <w:szCs w:val="24"/>
          <w:rtl/>
        </w:rPr>
        <w:t xml:space="preserve">– באמצעות דוא"ל </w:t>
      </w:r>
      <w:r w:rsidR="00F26650" w:rsidRPr="00F26650">
        <w:rPr>
          <w:rFonts w:ascii="David" w:hAnsi="David" w:cs="David"/>
          <w:sz w:val="24"/>
          <w:szCs w:val="24"/>
        </w:rPr>
        <w:t>toners_GPA@mof.gov.il</w:t>
      </w:r>
    </w:p>
    <w:p w14:paraId="3857D724" w14:textId="44779D92" w:rsidR="00E66DFA" w:rsidRPr="009A5587" w:rsidRDefault="00F755F1" w:rsidP="006A6980">
      <w:pPr>
        <w:pStyle w:val="a3"/>
        <w:numPr>
          <w:ilvl w:val="1"/>
          <w:numId w:val="6"/>
        </w:numPr>
        <w:spacing w:before="120" w:after="0" w:line="360" w:lineRule="auto"/>
        <w:jc w:val="both"/>
        <w:rPr>
          <w:rFonts w:ascii="David" w:hAnsi="David" w:cs="David"/>
          <w:sz w:val="24"/>
          <w:szCs w:val="24"/>
          <w:rtl/>
        </w:rPr>
      </w:pPr>
      <w:r w:rsidRPr="00840143">
        <w:rPr>
          <w:rFonts w:ascii="David" w:hAnsi="David" w:cs="David"/>
          <w:sz w:val="24"/>
          <w:szCs w:val="24"/>
          <w:rtl/>
        </w:rPr>
        <w:t xml:space="preserve">משיבים </w:t>
      </w:r>
      <w:r w:rsidR="004112E8" w:rsidRPr="00840143">
        <w:rPr>
          <w:rFonts w:ascii="David" w:hAnsi="David" w:cs="David"/>
          <w:sz w:val="24"/>
          <w:szCs w:val="24"/>
          <w:rtl/>
        </w:rPr>
        <w:t>רשאים להפנות את שאלותיהם לא</w:t>
      </w:r>
      <w:r w:rsidR="00E66DFA" w:rsidRPr="00840143">
        <w:rPr>
          <w:rFonts w:ascii="David" w:hAnsi="David" w:cs="David"/>
          <w:sz w:val="24"/>
          <w:szCs w:val="24"/>
          <w:rtl/>
        </w:rPr>
        <w:t>ש</w:t>
      </w:r>
      <w:r w:rsidR="004112E8" w:rsidRPr="00840143">
        <w:rPr>
          <w:rFonts w:ascii="David" w:hAnsi="David" w:cs="David"/>
          <w:sz w:val="24"/>
          <w:szCs w:val="24"/>
          <w:rtl/>
        </w:rPr>
        <w:t>ת</w:t>
      </w:r>
      <w:r w:rsidR="00E66DFA" w:rsidRPr="00840143">
        <w:rPr>
          <w:rFonts w:ascii="David" w:hAnsi="David" w:cs="David"/>
          <w:sz w:val="24"/>
          <w:szCs w:val="24"/>
          <w:rtl/>
        </w:rPr>
        <w:t xml:space="preserve"> הקשר</w:t>
      </w:r>
      <w:r w:rsidR="00E66DFA" w:rsidRPr="009A5587">
        <w:rPr>
          <w:rFonts w:ascii="David" w:hAnsi="David" w:cs="David"/>
          <w:sz w:val="24"/>
          <w:szCs w:val="24"/>
          <w:rtl/>
        </w:rPr>
        <w:t xml:space="preserve"> </w:t>
      </w:r>
      <w:r w:rsidR="00C377B1" w:rsidRPr="009A5587">
        <w:rPr>
          <w:rFonts w:ascii="David" w:hAnsi="David" w:cs="David"/>
          <w:b/>
          <w:bCs/>
          <w:sz w:val="24"/>
          <w:szCs w:val="24"/>
          <w:u w:val="single"/>
          <w:rtl/>
        </w:rPr>
        <w:t xml:space="preserve">עד ליום </w:t>
      </w:r>
      <w:r w:rsidR="006A6980">
        <w:rPr>
          <w:rFonts w:ascii="David" w:hAnsi="David" w:cs="David"/>
          <w:b/>
          <w:bCs/>
          <w:sz w:val="24"/>
          <w:szCs w:val="24"/>
          <w:u w:val="single"/>
        </w:rPr>
        <w:t xml:space="preserve"> 4.11.2020 </w:t>
      </w:r>
      <w:r w:rsidR="00C377B1" w:rsidRPr="009A5587">
        <w:rPr>
          <w:rFonts w:ascii="David" w:hAnsi="David" w:cs="David"/>
          <w:b/>
          <w:bCs/>
          <w:sz w:val="24"/>
          <w:szCs w:val="24"/>
          <w:u w:val="single"/>
          <w:rtl/>
        </w:rPr>
        <w:t xml:space="preserve">בשעה </w:t>
      </w:r>
      <w:r w:rsidR="0091397B" w:rsidRPr="009A5587">
        <w:rPr>
          <w:rFonts w:ascii="David" w:hAnsi="David" w:cs="David" w:hint="cs"/>
          <w:b/>
          <w:bCs/>
          <w:sz w:val="24"/>
          <w:szCs w:val="24"/>
          <w:u w:val="single"/>
          <w:rtl/>
        </w:rPr>
        <w:t>1</w:t>
      </w:r>
      <w:r w:rsidR="006A6980">
        <w:rPr>
          <w:rFonts w:ascii="David" w:hAnsi="David" w:cs="David" w:hint="cs"/>
          <w:b/>
          <w:bCs/>
          <w:sz w:val="24"/>
          <w:szCs w:val="24"/>
          <w:u w:val="single"/>
          <w:rtl/>
        </w:rPr>
        <w:t>3</w:t>
      </w:r>
      <w:r w:rsidR="0091397B" w:rsidRPr="009A5587">
        <w:rPr>
          <w:rFonts w:ascii="David" w:hAnsi="David" w:cs="David" w:hint="cs"/>
          <w:b/>
          <w:bCs/>
          <w:sz w:val="24"/>
          <w:szCs w:val="24"/>
          <w:u w:val="single"/>
          <w:rtl/>
        </w:rPr>
        <w:t>:00</w:t>
      </w:r>
    </w:p>
    <w:p w14:paraId="1CE55A72" w14:textId="77777777" w:rsidR="002F13F6" w:rsidRPr="00840143" w:rsidRDefault="002F13F6" w:rsidP="002F13F6">
      <w:pPr>
        <w:pStyle w:val="a3"/>
        <w:numPr>
          <w:ilvl w:val="0"/>
          <w:numId w:val="6"/>
        </w:numPr>
        <w:shd w:val="clear" w:color="auto" w:fill="FFFFFF"/>
        <w:spacing w:before="120" w:after="120" w:line="360" w:lineRule="auto"/>
        <w:contextualSpacing w:val="0"/>
        <w:jc w:val="both"/>
        <w:rPr>
          <w:rFonts w:ascii="David" w:hAnsi="David" w:cs="David"/>
          <w:color w:val="000000"/>
          <w:sz w:val="24"/>
          <w:szCs w:val="24"/>
          <w:u w:val="single"/>
        </w:rPr>
      </w:pPr>
      <w:r w:rsidRPr="00840143">
        <w:rPr>
          <w:rFonts w:ascii="David" w:hAnsi="David" w:cs="David"/>
          <w:color w:val="000000"/>
          <w:sz w:val="24"/>
          <w:szCs w:val="24"/>
          <w:u w:val="single"/>
          <w:rtl/>
        </w:rPr>
        <w:t>מינהל הרכש שומר על זכותו, בהתאם לשיקול דעתו הבלעדי:</w:t>
      </w:r>
    </w:p>
    <w:p w14:paraId="25CB7D24" w14:textId="77777777" w:rsidR="002F13F6" w:rsidRPr="00840143" w:rsidRDefault="002F13F6" w:rsidP="00053939">
      <w:pPr>
        <w:pStyle w:val="a3"/>
        <w:numPr>
          <w:ilvl w:val="1"/>
          <w:numId w:val="6"/>
        </w:numPr>
        <w:shd w:val="clear" w:color="auto" w:fill="FFFFFF"/>
        <w:tabs>
          <w:tab w:val="left" w:pos="946"/>
          <w:tab w:val="left" w:pos="1371"/>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 xml:space="preserve">לשנות את המועד האחרון להגשת מענה לפנייה, כמפורט בסעיף </w:t>
      </w:r>
      <w:r w:rsidR="00233B09" w:rsidRPr="00840143">
        <w:rPr>
          <w:rFonts w:ascii="David" w:hAnsi="David" w:cs="David"/>
          <w:color w:val="000000"/>
          <w:sz w:val="24"/>
          <w:szCs w:val="24"/>
          <w:rtl/>
        </w:rPr>
        <w:t>9.1</w:t>
      </w:r>
      <w:r w:rsidRPr="00840143">
        <w:rPr>
          <w:rFonts w:ascii="David" w:hAnsi="David" w:cs="David"/>
          <w:color w:val="000000"/>
          <w:sz w:val="24"/>
          <w:szCs w:val="24"/>
          <w:rtl/>
        </w:rPr>
        <w:t xml:space="preserve"> לעיל.</w:t>
      </w:r>
    </w:p>
    <w:p w14:paraId="0A8C8AA0" w14:textId="77777777" w:rsidR="002F13F6" w:rsidRPr="00840143" w:rsidRDefault="002F13F6" w:rsidP="00053939">
      <w:pPr>
        <w:pStyle w:val="a3"/>
        <w:numPr>
          <w:ilvl w:val="1"/>
          <w:numId w:val="6"/>
        </w:numPr>
        <w:shd w:val="clear" w:color="auto" w:fill="FFFFFF"/>
        <w:tabs>
          <w:tab w:val="left" w:pos="946"/>
          <w:tab w:val="left" w:pos="1371"/>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להשתמש במידע אשר יקבל בעקבות פנייה זו לצורך הרכבת רשימת ספקים פוטנציאליים.</w:t>
      </w:r>
    </w:p>
    <w:p w14:paraId="4CAEC69C" w14:textId="77777777" w:rsidR="002F13F6" w:rsidRPr="00840143" w:rsidRDefault="002F13F6" w:rsidP="00053939">
      <w:pPr>
        <w:pStyle w:val="a3"/>
        <w:numPr>
          <w:ilvl w:val="1"/>
          <w:numId w:val="6"/>
        </w:numPr>
        <w:shd w:val="clear" w:color="auto" w:fill="FFFFFF"/>
        <w:tabs>
          <w:tab w:val="left" w:pos="946"/>
          <w:tab w:val="left" w:pos="1371"/>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ככל שיתקיים בעתיד הליך התקשרות לקבלת השירותים בנו</w:t>
      </w:r>
      <w:r w:rsidR="00053939">
        <w:rPr>
          <w:rFonts w:ascii="David" w:hAnsi="David" w:cs="David"/>
          <w:color w:val="000000"/>
          <w:sz w:val="24"/>
          <w:szCs w:val="24"/>
          <w:rtl/>
        </w:rPr>
        <w:t>שא שבנדון, לרבות מכרז, לשנות או</w:t>
      </w:r>
      <w:r w:rsidR="00053939">
        <w:rPr>
          <w:rFonts w:ascii="David" w:hAnsi="David" w:cs="David" w:hint="cs"/>
          <w:color w:val="000000"/>
          <w:sz w:val="24"/>
          <w:szCs w:val="24"/>
          <w:rtl/>
        </w:rPr>
        <w:t xml:space="preserve"> </w:t>
      </w:r>
      <w:r w:rsidRPr="00840143">
        <w:rPr>
          <w:rFonts w:ascii="David" w:hAnsi="David" w:cs="David"/>
          <w:color w:val="000000"/>
          <w:sz w:val="24"/>
          <w:szCs w:val="24"/>
          <w:rtl/>
        </w:rPr>
        <w:t>להוסיף תנאים ודרישות והכל בהתאם לצרכים שיקבע מינהל הרכש.</w:t>
      </w:r>
    </w:p>
    <w:p w14:paraId="68062822" w14:textId="77777777" w:rsidR="002F13F6" w:rsidRPr="00840143" w:rsidRDefault="002F13F6" w:rsidP="00053939">
      <w:pPr>
        <w:pStyle w:val="a3"/>
        <w:numPr>
          <w:ilvl w:val="1"/>
          <w:numId w:val="6"/>
        </w:numPr>
        <w:shd w:val="clear" w:color="auto" w:fill="FFFFFF"/>
        <w:tabs>
          <w:tab w:val="left" w:pos="946"/>
          <w:tab w:val="left" w:pos="1371"/>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לפנות, ככל שיידרש, למי שהשיב על פנייה זו בבקשה להשלמת מידע והבהרות, להצגת מצגות והדגמות, לביצוע פיילוט, לקיום פגישה ולביקור באתריו או באתרי לקוחותיו.</w:t>
      </w:r>
    </w:p>
    <w:p w14:paraId="4F3E9BE8" w14:textId="77777777" w:rsidR="002F13F6" w:rsidRPr="00840143" w:rsidRDefault="002F13F6" w:rsidP="00053939">
      <w:pPr>
        <w:pStyle w:val="a3"/>
        <w:numPr>
          <w:ilvl w:val="1"/>
          <w:numId w:val="6"/>
        </w:numPr>
        <w:shd w:val="clear" w:color="auto" w:fill="FFFFFF"/>
        <w:tabs>
          <w:tab w:val="left" w:pos="946"/>
          <w:tab w:val="left" w:pos="1371"/>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 xml:space="preserve">לפרסם בדרך של מכרז ו/או בדרך אחרת, מפרטים או אפיונים אשר יתבססו על המידע אשר יצטבר כתוצאה מהליך זה. </w:t>
      </w:r>
    </w:p>
    <w:p w14:paraId="2FF00147" w14:textId="77777777" w:rsidR="002F13F6" w:rsidRPr="00840143" w:rsidRDefault="002F13F6" w:rsidP="00053939">
      <w:pPr>
        <w:pStyle w:val="a3"/>
        <w:numPr>
          <w:ilvl w:val="1"/>
          <w:numId w:val="6"/>
        </w:numPr>
        <w:shd w:val="clear" w:color="auto" w:fill="FFFFFF"/>
        <w:tabs>
          <w:tab w:val="left" w:pos="946"/>
          <w:tab w:val="left" w:pos="1371"/>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לעשות כל שימוש במידע שיימסר במענה לפנייה זו, לרבות העברתו לגורמים נוספים לצורך בחינת האפשרות לבצע התקשרות בנושא, ולספק לא יהיו טענות בגין זכויות יוצרים.</w:t>
      </w:r>
    </w:p>
    <w:p w14:paraId="256DCD26" w14:textId="77777777" w:rsidR="002F13F6" w:rsidRPr="00840143" w:rsidRDefault="002F13F6" w:rsidP="001A6D38">
      <w:pPr>
        <w:pStyle w:val="a3"/>
        <w:numPr>
          <w:ilvl w:val="0"/>
          <w:numId w:val="6"/>
        </w:numPr>
        <w:shd w:val="clear" w:color="auto" w:fill="FFFFFF"/>
        <w:spacing w:before="120" w:after="120" w:line="360" w:lineRule="auto"/>
        <w:contextualSpacing w:val="0"/>
        <w:jc w:val="both"/>
        <w:rPr>
          <w:rFonts w:ascii="David" w:hAnsi="David" w:cs="David"/>
          <w:color w:val="000000"/>
          <w:sz w:val="24"/>
          <w:szCs w:val="24"/>
        </w:rPr>
      </w:pPr>
      <w:r w:rsidRPr="00840143">
        <w:rPr>
          <w:rFonts w:ascii="David" w:hAnsi="David" w:cs="David"/>
          <w:color w:val="000000"/>
          <w:sz w:val="24"/>
          <w:szCs w:val="24"/>
          <w:rtl/>
        </w:rPr>
        <w:lastRenderedPageBreak/>
        <w:t>למען הסר ספק</w:t>
      </w:r>
      <w:r w:rsidR="001F1AB3" w:rsidRPr="00840143">
        <w:rPr>
          <w:rFonts w:ascii="David" w:hAnsi="David" w:cs="David"/>
          <w:color w:val="000000"/>
          <w:sz w:val="24"/>
          <w:szCs w:val="24"/>
          <w:rtl/>
        </w:rPr>
        <w:t xml:space="preserve"> מובהר כי</w:t>
      </w:r>
      <w:r w:rsidRPr="00840143">
        <w:rPr>
          <w:rFonts w:ascii="David" w:hAnsi="David" w:cs="David"/>
          <w:color w:val="000000"/>
          <w:sz w:val="24"/>
          <w:szCs w:val="24"/>
          <w:rtl/>
        </w:rPr>
        <w:t xml:space="preserve"> פנייה זו אינה בבחינת בקשה לקבלת הצעות </w:t>
      </w:r>
      <w:r w:rsidRPr="00840143">
        <w:rPr>
          <w:rFonts w:ascii="David" w:hAnsi="David" w:cs="David"/>
          <w:color w:val="000000"/>
          <w:sz w:val="24"/>
          <w:szCs w:val="24"/>
        </w:rPr>
        <w:t>(RFP)</w:t>
      </w:r>
      <w:r w:rsidRPr="00840143">
        <w:rPr>
          <w:rFonts w:ascii="David" w:hAnsi="David" w:cs="David"/>
          <w:color w:val="000000"/>
          <w:sz w:val="24"/>
          <w:szCs w:val="24"/>
          <w:rtl/>
        </w:rPr>
        <w:t xml:space="preserve"> ואינה הליך מכרזי, לפיכך אין בה כדי ליצור מחויבות כלשהי כלפי מי מהמשיבים לה. הפנייה נועדה לקבלת מידע בלבד, ובעקבות</w:t>
      </w:r>
      <w:r w:rsidR="001A6D38">
        <w:rPr>
          <w:rFonts w:ascii="David" w:hAnsi="David" w:cs="David" w:hint="cs"/>
          <w:color w:val="000000"/>
          <w:sz w:val="24"/>
          <w:szCs w:val="24"/>
          <w:rtl/>
        </w:rPr>
        <w:t xml:space="preserve"> המענה לה</w:t>
      </w:r>
      <w:r w:rsidRPr="00840143">
        <w:rPr>
          <w:rFonts w:ascii="David" w:hAnsi="David" w:cs="David"/>
          <w:color w:val="000000"/>
          <w:sz w:val="24"/>
          <w:szCs w:val="24"/>
          <w:rtl/>
        </w:rPr>
        <w:t xml:space="preserve"> ישקול מינהל הרכש את המשך פעולותיו בהתאם </w:t>
      </w:r>
      <w:r w:rsidR="001A6D38">
        <w:rPr>
          <w:rFonts w:ascii="David" w:hAnsi="David" w:cs="David" w:hint="cs"/>
          <w:color w:val="000000"/>
          <w:sz w:val="24"/>
          <w:szCs w:val="24"/>
          <w:rtl/>
        </w:rPr>
        <w:t>לשיקול דעתו הבלעדי</w:t>
      </w:r>
      <w:r w:rsidRPr="00840143">
        <w:rPr>
          <w:rFonts w:ascii="David" w:hAnsi="David" w:cs="David"/>
          <w:color w:val="000000"/>
          <w:sz w:val="24"/>
          <w:szCs w:val="24"/>
          <w:rtl/>
        </w:rPr>
        <w:t xml:space="preserve">. </w:t>
      </w:r>
    </w:p>
    <w:p w14:paraId="0063E1CE" w14:textId="77777777" w:rsidR="002F13F6" w:rsidRPr="00840143" w:rsidRDefault="002F13F6" w:rsidP="001F1AB3">
      <w:pPr>
        <w:pStyle w:val="a3"/>
        <w:numPr>
          <w:ilvl w:val="0"/>
          <w:numId w:val="6"/>
        </w:numPr>
        <w:shd w:val="clear" w:color="auto" w:fill="FFFFFF"/>
        <w:spacing w:before="120" w:after="120" w:line="360" w:lineRule="auto"/>
        <w:contextualSpacing w:val="0"/>
        <w:jc w:val="both"/>
        <w:rPr>
          <w:rFonts w:ascii="David" w:hAnsi="David" w:cs="David"/>
          <w:color w:val="000000"/>
          <w:sz w:val="24"/>
          <w:szCs w:val="24"/>
        </w:rPr>
      </w:pPr>
      <w:r w:rsidRPr="00840143">
        <w:rPr>
          <w:rFonts w:ascii="David" w:hAnsi="David" w:cs="David"/>
          <w:color w:val="000000"/>
          <w:sz w:val="24"/>
          <w:szCs w:val="24"/>
          <w:rtl/>
        </w:rPr>
        <w:t>כמו כן, מובהר כי מענה לפנייה זו אינו מהווה יתרון או תנאי להשתתפות במכרז, ככל שייערך בעתיד, ולא יחייב את שיתופו במכרז של העונה או התקשרות עמו בכל דרך אחרת.</w:t>
      </w:r>
    </w:p>
    <w:p w14:paraId="12DA5BC1" w14:textId="77777777" w:rsidR="002F13F6" w:rsidRPr="00840143" w:rsidRDefault="002F13F6" w:rsidP="001F1AB3">
      <w:pPr>
        <w:pStyle w:val="a3"/>
        <w:numPr>
          <w:ilvl w:val="0"/>
          <w:numId w:val="6"/>
        </w:numPr>
        <w:shd w:val="clear" w:color="auto" w:fill="FFFFFF"/>
        <w:spacing w:before="120" w:after="120" w:line="360" w:lineRule="auto"/>
        <w:contextualSpacing w:val="0"/>
        <w:jc w:val="both"/>
        <w:rPr>
          <w:rFonts w:ascii="David" w:hAnsi="David" w:cs="David"/>
          <w:color w:val="000000"/>
          <w:sz w:val="24"/>
          <w:szCs w:val="24"/>
        </w:rPr>
      </w:pPr>
      <w:r w:rsidRPr="00840143">
        <w:rPr>
          <w:rFonts w:ascii="David" w:hAnsi="David" w:cs="David"/>
          <w:color w:val="000000"/>
          <w:sz w:val="24"/>
          <w:szCs w:val="24"/>
          <w:rtl/>
        </w:rPr>
        <w:t>כל ההוצאות הכרוכות בהכנה המענה לפנייה ובהגשתו, הן באחריותם הבלעדית של המשיבים על הפנייה ועל חשבונם. יודגש, כי</w:t>
      </w:r>
      <w:r w:rsidR="001A6D38">
        <w:rPr>
          <w:rFonts w:ascii="David" w:hAnsi="David" w:cs="David" w:hint="cs"/>
          <w:color w:val="000000"/>
          <w:sz w:val="24"/>
          <w:szCs w:val="24"/>
          <w:rtl/>
        </w:rPr>
        <w:t xml:space="preserve"> בשום מקרה, לרבות במקרה בו יוחלט על ביטול הפניה לאחר פרסומה,</w:t>
      </w:r>
      <w:r w:rsidRPr="00840143">
        <w:rPr>
          <w:rFonts w:ascii="David" w:hAnsi="David" w:cs="David"/>
          <w:color w:val="000000"/>
          <w:sz w:val="24"/>
          <w:szCs w:val="24"/>
          <w:rtl/>
        </w:rPr>
        <w:t xml:space="preserve"> המשיבים לא יהיו זכאים לכל פיצוי, שיפוי, החזר או תשלום כלשהו ממינהל הרכש בגין הגשת מענה לפנייה.</w:t>
      </w:r>
    </w:p>
    <w:p w14:paraId="5DFEAC44" w14:textId="77777777" w:rsidR="002F13F6" w:rsidRPr="00840143" w:rsidRDefault="002F13F6" w:rsidP="001F1AB3">
      <w:pPr>
        <w:pStyle w:val="a3"/>
        <w:numPr>
          <w:ilvl w:val="0"/>
          <w:numId w:val="6"/>
        </w:numPr>
        <w:shd w:val="clear" w:color="auto" w:fill="FFFFFF"/>
        <w:spacing w:before="120" w:after="120" w:line="360" w:lineRule="auto"/>
        <w:contextualSpacing w:val="0"/>
        <w:jc w:val="both"/>
        <w:rPr>
          <w:rFonts w:ascii="David" w:hAnsi="David" w:cs="David"/>
          <w:color w:val="000000"/>
          <w:sz w:val="24"/>
          <w:szCs w:val="24"/>
        </w:rPr>
      </w:pPr>
      <w:r w:rsidRPr="00840143">
        <w:rPr>
          <w:rFonts w:ascii="David" w:hAnsi="David" w:cs="David"/>
          <w:color w:val="000000"/>
          <w:sz w:val="24"/>
          <w:szCs w:val="24"/>
          <w:rtl/>
        </w:rPr>
        <w:t xml:space="preserve">על המשיב לפנייה לציין במפורש במסגרת </w:t>
      </w:r>
      <w:r w:rsidR="00E63218" w:rsidRPr="00840143">
        <w:rPr>
          <w:rFonts w:ascii="David" w:hAnsi="David" w:cs="David"/>
          <w:color w:val="000000"/>
          <w:sz w:val="24"/>
          <w:szCs w:val="24"/>
          <w:rtl/>
        </w:rPr>
        <w:t xml:space="preserve"> נספח ב',</w:t>
      </w:r>
      <w:r w:rsidRPr="00840143">
        <w:rPr>
          <w:rFonts w:ascii="David" w:hAnsi="David" w:cs="David"/>
          <w:color w:val="000000"/>
          <w:sz w:val="24"/>
          <w:szCs w:val="24"/>
          <w:rtl/>
        </w:rPr>
        <w:t xml:space="preserve"> אילו חלקים במענה הינם בגדר סוד מסחרי או מקצועי. יובהר, כי מינהל הרכש רשאי על פי שיקול דעתו הבלעדי, לעשות כל שימוש במידע אשר להערכתו אין בו סוד מסחרי או מקצועי, לרבות העברתו לגורמים נוספים.</w:t>
      </w:r>
    </w:p>
    <w:p w14:paraId="0E239AE8" w14:textId="77777777" w:rsidR="001F1AB3" w:rsidRPr="00840143" w:rsidRDefault="002F13F6" w:rsidP="001F1AB3">
      <w:pPr>
        <w:pStyle w:val="a3"/>
        <w:numPr>
          <w:ilvl w:val="0"/>
          <w:numId w:val="6"/>
        </w:numPr>
        <w:shd w:val="clear" w:color="auto" w:fill="FFFFFF"/>
        <w:spacing w:before="120" w:after="120" w:line="360" w:lineRule="auto"/>
        <w:contextualSpacing w:val="0"/>
        <w:jc w:val="both"/>
        <w:rPr>
          <w:rFonts w:ascii="David" w:hAnsi="David" w:cs="David"/>
          <w:color w:val="000000"/>
          <w:sz w:val="24"/>
          <w:szCs w:val="24"/>
        </w:rPr>
      </w:pPr>
      <w:r w:rsidRPr="00840143">
        <w:rPr>
          <w:rFonts w:ascii="David" w:hAnsi="David" w:cs="David"/>
          <w:color w:val="000000"/>
          <w:sz w:val="24"/>
          <w:szCs w:val="24"/>
          <w:rtl/>
        </w:rPr>
        <w:t>במענה לפנייה זו מצהיר המשיב כדלהלן:</w:t>
      </w:r>
    </w:p>
    <w:p w14:paraId="06FA790C" w14:textId="77777777" w:rsidR="002F13F6" w:rsidRPr="00840143" w:rsidRDefault="002F13F6" w:rsidP="00053939">
      <w:pPr>
        <w:pStyle w:val="a3"/>
        <w:numPr>
          <w:ilvl w:val="1"/>
          <w:numId w:val="6"/>
        </w:numPr>
        <w:shd w:val="clear" w:color="auto" w:fill="FFFFFF"/>
        <w:tabs>
          <w:tab w:val="left" w:pos="946"/>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כי הוא מסכים לכל תנאי הפנייה ומתחייב שלא יהיו לו תביעות או דרישות מאת מינהל הרכש או כל גורם אחר בקשר לשימוש במידע שיימסר על ידו במענה על הפנייה.</w:t>
      </w:r>
    </w:p>
    <w:p w14:paraId="52026EC4" w14:textId="77777777" w:rsidR="002F13F6" w:rsidRPr="00840143" w:rsidRDefault="002F13F6" w:rsidP="00053939">
      <w:pPr>
        <w:pStyle w:val="a3"/>
        <w:numPr>
          <w:ilvl w:val="1"/>
          <w:numId w:val="6"/>
        </w:numPr>
        <w:shd w:val="clear" w:color="auto" w:fill="FFFFFF"/>
        <w:tabs>
          <w:tab w:val="left" w:pos="946"/>
        </w:tabs>
        <w:spacing w:before="120" w:after="120" w:line="360" w:lineRule="auto"/>
        <w:ind w:left="379" w:firstLine="12"/>
        <w:contextualSpacing w:val="0"/>
        <w:jc w:val="both"/>
        <w:rPr>
          <w:rFonts w:ascii="David" w:hAnsi="David" w:cs="David"/>
          <w:color w:val="000000"/>
          <w:sz w:val="24"/>
          <w:szCs w:val="24"/>
        </w:rPr>
      </w:pPr>
      <w:r w:rsidRPr="00840143">
        <w:rPr>
          <w:rFonts w:ascii="David" w:hAnsi="David" w:cs="David"/>
          <w:color w:val="000000"/>
          <w:sz w:val="24"/>
          <w:szCs w:val="24"/>
          <w:rtl/>
        </w:rPr>
        <w:t>כי אין במידע המוגש במסגרת המענה לפנייה זו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מינהל הרכש מיד עם קבלת דרישה בגין כל סכום שיידרש ו/או יתבע לשלם מחמת תביעה או דרישה כאמור לעיל, לרבות הוצאות ושכ"ט עו"ד.</w:t>
      </w:r>
    </w:p>
    <w:p w14:paraId="426031E4" w14:textId="77777777" w:rsidR="002F13F6" w:rsidRPr="00840143" w:rsidRDefault="001F1AB3" w:rsidP="001F1AB3">
      <w:pPr>
        <w:pStyle w:val="a3"/>
        <w:numPr>
          <w:ilvl w:val="0"/>
          <w:numId w:val="6"/>
        </w:numPr>
        <w:shd w:val="clear" w:color="auto" w:fill="FFFFFF"/>
        <w:spacing w:before="120" w:after="120" w:line="360" w:lineRule="auto"/>
        <w:contextualSpacing w:val="0"/>
        <w:jc w:val="both"/>
        <w:rPr>
          <w:rFonts w:ascii="David" w:hAnsi="David" w:cs="David"/>
          <w:color w:val="000000"/>
          <w:sz w:val="24"/>
          <w:szCs w:val="24"/>
        </w:rPr>
      </w:pPr>
      <w:r w:rsidRPr="00840143">
        <w:rPr>
          <w:rFonts w:ascii="David" w:hAnsi="David" w:cs="David"/>
          <w:color w:val="000000"/>
          <w:sz w:val="24"/>
          <w:szCs w:val="24"/>
          <w:rtl/>
        </w:rPr>
        <w:t>מסמכי פנייה זו הם</w:t>
      </w:r>
      <w:r w:rsidR="002F13F6" w:rsidRPr="00840143">
        <w:rPr>
          <w:rFonts w:ascii="David" w:hAnsi="David" w:cs="David"/>
          <w:color w:val="000000"/>
          <w:sz w:val="24"/>
          <w:szCs w:val="24"/>
          <w:rtl/>
        </w:rPr>
        <w:t xml:space="preserve"> רכושו הבלעדי של מינהל הרכש והם מושאלים למשיבים לשם הכנת המענה לפנייה והגשתה בלבד. אין המשיבים רשאים להעתיק או להשתמש במסמכי פנייה זו לכל מטרה אחרת.</w:t>
      </w:r>
    </w:p>
    <w:p w14:paraId="526B074A" w14:textId="77777777" w:rsidR="00F159C1" w:rsidRDefault="002A3330" w:rsidP="00F159C1">
      <w:pPr>
        <w:spacing w:after="0" w:line="360" w:lineRule="auto"/>
        <w:jc w:val="center"/>
        <w:rPr>
          <w:b/>
          <w:bCs/>
          <w:u w:val="single"/>
          <w:rtl/>
        </w:rPr>
      </w:pPr>
      <w:r w:rsidRPr="00F159C1">
        <w:rPr>
          <w:rtl/>
        </w:rPr>
        <w:br w:type="page"/>
      </w:r>
      <w:r w:rsidRPr="00F159C1">
        <w:rPr>
          <w:b/>
          <w:bCs/>
          <w:u w:val="single"/>
          <w:rtl/>
        </w:rPr>
        <w:lastRenderedPageBreak/>
        <w:t xml:space="preserve">נספח א'- פירוט </w:t>
      </w:r>
      <w:r w:rsidR="001F1AB3" w:rsidRPr="00F159C1">
        <w:rPr>
          <w:b/>
          <w:bCs/>
          <w:u w:val="single"/>
          <w:rtl/>
        </w:rPr>
        <w:t>הפנייה</w:t>
      </w:r>
    </w:p>
    <w:p w14:paraId="26852775" w14:textId="0183A266" w:rsidR="00F159C1" w:rsidRPr="00F159C1" w:rsidRDefault="00F159C1" w:rsidP="00F159C1">
      <w:pPr>
        <w:spacing w:after="0" w:line="360" w:lineRule="auto"/>
        <w:jc w:val="center"/>
        <w:rPr>
          <w:b/>
          <w:bCs/>
          <w:sz w:val="22"/>
          <w:szCs w:val="22"/>
          <w:u w:val="single"/>
          <w:rtl/>
        </w:rPr>
      </w:pPr>
      <w:r w:rsidRPr="00F159C1">
        <w:rPr>
          <w:rFonts w:hint="cs"/>
          <w:sz w:val="22"/>
          <w:szCs w:val="22"/>
          <w:u w:val="single"/>
          <w:rtl/>
        </w:rPr>
        <w:t xml:space="preserve">אין חובה לענות על כלל </w:t>
      </w:r>
      <w:r>
        <w:rPr>
          <w:rFonts w:hint="cs"/>
          <w:sz w:val="22"/>
          <w:szCs w:val="22"/>
          <w:u w:val="single"/>
          <w:rtl/>
        </w:rPr>
        <w:t>סעיפי הפנייה</w:t>
      </w:r>
    </w:p>
    <w:tbl>
      <w:tblPr>
        <w:bidiVisual/>
        <w:tblW w:w="10004"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6"/>
        <w:gridCol w:w="5528"/>
      </w:tblGrid>
      <w:tr w:rsidR="00250A3B" w:rsidRPr="00840143" w14:paraId="64E1EE86" w14:textId="77777777" w:rsidTr="008C68D0">
        <w:trPr>
          <w:trHeight w:val="448"/>
        </w:trPr>
        <w:tc>
          <w:tcPr>
            <w:tcW w:w="4476" w:type="dxa"/>
            <w:shd w:val="clear" w:color="auto" w:fill="auto"/>
          </w:tcPr>
          <w:p w14:paraId="0E33A699" w14:textId="77777777" w:rsidR="00250A3B" w:rsidRPr="00840143" w:rsidRDefault="0035025D" w:rsidP="001F1AB3">
            <w:pPr>
              <w:pStyle w:val="a3"/>
              <w:spacing w:before="120" w:after="0" w:line="360" w:lineRule="auto"/>
              <w:ind w:left="0"/>
              <w:rPr>
                <w:rFonts w:ascii="David" w:hAnsi="David" w:cs="David"/>
                <w:b/>
                <w:bCs/>
                <w:sz w:val="24"/>
                <w:szCs w:val="24"/>
                <w:rtl/>
              </w:rPr>
            </w:pPr>
            <w:r w:rsidRPr="00840143">
              <w:rPr>
                <w:rFonts w:ascii="David" w:hAnsi="David" w:cs="David"/>
                <w:sz w:val="24"/>
                <w:szCs w:val="24"/>
                <w:rtl/>
              </w:rPr>
              <w:t xml:space="preserve">שם המשיב </w:t>
            </w:r>
          </w:p>
        </w:tc>
        <w:tc>
          <w:tcPr>
            <w:tcW w:w="5528" w:type="dxa"/>
            <w:shd w:val="clear" w:color="auto" w:fill="auto"/>
          </w:tcPr>
          <w:p w14:paraId="6E8AFB91" w14:textId="77777777" w:rsidR="00250A3B" w:rsidRPr="00840143" w:rsidRDefault="00250A3B" w:rsidP="00C70A94">
            <w:pPr>
              <w:pStyle w:val="a3"/>
              <w:spacing w:before="120" w:after="0" w:line="360" w:lineRule="auto"/>
              <w:ind w:left="0"/>
              <w:rPr>
                <w:rFonts w:ascii="David" w:hAnsi="David" w:cs="David"/>
                <w:sz w:val="24"/>
                <w:szCs w:val="24"/>
                <w:rtl/>
              </w:rPr>
            </w:pPr>
          </w:p>
        </w:tc>
      </w:tr>
      <w:tr w:rsidR="008C65B0" w:rsidRPr="00840143" w14:paraId="58836B75" w14:textId="77777777" w:rsidTr="008C68D0">
        <w:trPr>
          <w:trHeight w:val="448"/>
        </w:trPr>
        <w:tc>
          <w:tcPr>
            <w:tcW w:w="4476" w:type="dxa"/>
            <w:shd w:val="clear" w:color="auto" w:fill="auto"/>
          </w:tcPr>
          <w:p w14:paraId="4A886677" w14:textId="77777777" w:rsidR="008C65B0" w:rsidRPr="00840143" w:rsidRDefault="008C65B0" w:rsidP="001F1AB3">
            <w:pPr>
              <w:pStyle w:val="a3"/>
              <w:spacing w:before="120" w:after="0" w:line="360" w:lineRule="auto"/>
              <w:ind w:left="0"/>
              <w:rPr>
                <w:rFonts w:ascii="David" w:hAnsi="David" w:cs="David"/>
                <w:sz w:val="24"/>
                <w:szCs w:val="24"/>
                <w:rtl/>
              </w:rPr>
            </w:pPr>
            <w:r>
              <w:rPr>
                <w:rFonts w:ascii="David" w:hAnsi="David" w:cs="David" w:hint="cs"/>
                <w:sz w:val="24"/>
                <w:szCs w:val="24"/>
                <w:rtl/>
              </w:rPr>
              <w:t xml:space="preserve">עיסוק המשיב </w:t>
            </w:r>
            <w:r>
              <w:rPr>
                <w:rFonts w:ascii="David" w:hAnsi="David" w:cs="David"/>
                <w:sz w:val="24"/>
                <w:szCs w:val="24"/>
                <w:rtl/>
              </w:rPr>
              <w:t>–</w:t>
            </w:r>
            <w:r>
              <w:rPr>
                <w:rFonts w:ascii="David" w:hAnsi="David" w:cs="David" w:hint="cs"/>
                <w:sz w:val="24"/>
                <w:szCs w:val="24"/>
                <w:rtl/>
              </w:rPr>
              <w:t xml:space="preserve"> יש לפרט האם המשיב עוסק בהובלת הטיונרים בלבד או גם לוקח חלק בהליך המחזור</w:t>
            </w:r>
          </w:p>
        </w:tc>
        <w:tc>
          <w:tcPr>
            <w:tcW w:w="5528" w:type="dxa"/>
            <w:shd w:val="clear" w:color="auto" w:fill="auto"/>
          </w:tcPr>
          <w:p w14:paraId="6DCFD0A0" w14:textId="77777777" w:rsidR="008C65B0" w:rsidRPr="00840143" w:rsidRDefault="008C65B0" w:rsidP="00C70A94">
            <w:pPr>
              <w:pStyle w:val="a3"/>
              <w:spacing w:before="120" w:after="0" w:line="360" w:lineRule="auto"/>
              <w:ind w:left="0"/>
              <w:rPr>
                <w:rFonts w:ascii="David" w:hAnsi="David" w:cs="David"/>
                <w:sz w:val="24"/>
                <w:szCs w:val="24"/>
                <w:rtl/>
              </w:rPr>
            </w:pPr>
          </w:p>
        </w:tc>
      </w:tr>
      <w:tr w:rsidR="001F1AB3" w:rsidRPr="00840143" w14:paraId="6781E597" w14:textId="77777777" w:rsidTr="008C68D0">
        <w:trPr>
          <w:trHeight w:val="448"/>
        </w:trPr>
        <w:tc>
          <w:tcPr>
            <w:tcW w:w="4476" w:type="dxa"/>
            <w:shd w:val="clear" w:color="auto" w:fill="auto"/>
          </w:tcPr>
          <w:p w14:paraId="44BE3F8B" w14:textId="77777777" w:rsidR="001F1AB3" w:rsidRPr="00840143" w:rsidRDefault="008C65B0" w:rsidP="001A6D38">
            <w:pPr>
              <w:spacing w:before="120" w:after="120" w:line="360" w:lineRule="auto"/>
              <w:rPr>
                <w:rtl/>
              </w:rPr>
            </w:pPr>
            <w:r>
              <w:rPr>
                <w:rFonts w:hint="cs"/>
                <w:rtl/>
              </w:rPr>
              <w:t>אופן</w:t>
            </w:r>
            <w:r w:rsidRPr="00840143">
              <w:rPr>
                <w:rtl/>
              </w:rPr>
              <w:t xml:space="preserve"> </w:t>
            </w:r>
            <w:r w:rsidR="001A6D38">
              <w:rPr>
                <w:rFonts w:hint="cs"/>
                <w:rtl/>
              </w:rPr>
              <w:t>ההתאגדות</w:t>
            </w:r>
            <w:r w:rsidR="001A6D38" w:rsidRPr="00840143">
              <w:rPr>
                <w:rtl/>
              </w:rPr>
              <w:t xml:space="preserve"> </w:t>
            </w:r>
            <w:r w:rsidR="001F1AB3" w:rsidRPr="00840143">
              <w:rPr>
                <w:rtl/>
              </w:rPr>
              <w:t>(חברה/עמותה/שותפות וכו')</w:t>
            </w:r>
          </w:p>
        </w:tc>
        <w:tc>
          <w:tcPr>
            <w:tcW w:w="5528" w:type="dxa"/>
            <w:shd w:val="clear" w:color="auto" w:fill="auto"/>
          </w:tcPr>
          <w:p w14:paraId="5198A1BE" w14:textId="77777777" w:rsidR="001F1AB3" w:rsidRPr="00840143" w:rsidRDefault="001F1AB3" w:rsidP="001F1AB3">
            <w:pPr>
              <w:pStyle w:val="a3"/>
              <w:spacing w:before="120" w:after="0" w:line="360" w:lineRule="auto"/>
              <w:ind w:left="0"/>
              <w:rPr>
                <w:rFonts w:ascii="David" w:hAnsi="David" w:cs="David"/>
                <w:sz w:val="24"/>
                <w:szCs w:val="24"/>
                <w:rtl/>
              </w:rPr>
            </w:pPr>
          </w:p>
        </w:tc>
      </w:tr>
      <w:tr w:rsidR="001F1AB3" w:rsidRPr="00840143" w14:paraId="31B4CDCC" w14:textId="77777777" w:rsidTr="008C68D0">
        <w:trPr>
          <w:trHeight w:val="448"/>
        </w:trPr>
        <w:tc>
          <w:tcPr>
            <w:tcW w:w="4476" w:type="dxa"/>
            <w:shd w:val="clear" w:color="auto" w:fill="auto"/>
          </w:tcPr>
          <w:p w14:paraId="7D51BD73" w14:textId="77777777" w:rsidR="001F1AB3" w:rsidRPr="00840143" w:rsidRDefault="001F1AB3" w:rsidP="001F1AB3">
            <w:pPr>
              <w:spacing w:before="120" w:after="120" w:line="360" w:lineRule="auto"/>
              <w:rPr>
                <w:rtl/>
              </w:rPr>
            </w:pPr>
            <w:r w:rsidRPr="00840143">
              <w:rPr>
                <w:rtl/>
              </w:rPr>
              <w:t>מספר מזהה (ח.פ./מס' זיהוי אחר)</w:t>
            </w:r>
          </w:p>
        </w:tc>
        <w:tc>
          <w:tcPr>
            <w:tcW w:w="5528" w:type="dxa"/>
            <w:shd w:val="clear" w:color="auto" w:fill="auto"/>
          </w:tcPr>
          <w:p w14:paraId="43DDDEB0" w14:textId="77777777" w:rsidR="001F1AB3" w:rsidRPr="00840143" w:rsidRDefault="001F1AB3" w:rsidP="001F1AB3">
            <w:pPr>
              <w:pStyle w:val="a3"/>
              <w:spacing w:before="120" w:after="0" w:line="360" w:lineRule="auto"/>
              <w:ind w:left="0"/>
              <w:rPr>
                <w:rFonts w:ascii="David" w:hAnsi="David" w:cs="David"/>
                <w:sz w:val="24"/>
                <w:szCs w:val="24"/>
                <w:rtl/>
              </w:rPr>
            </w:pPr>
          </w:p>
        </w:tc>
      </w:tr>
      <w:tr w:rsidR="001F1AB3" w:rsidRPr="00840143" w14:paraId="4B02E1D3" w14:textId="77777777" w:rsidTr="008C68D0">
        <w:trPr>
          <w:trHeight w:val="448"/>
        </w:trPr>
        <w:tc>
          <w:tcPr>
            <w:tcW w:w="4476" w:type="dxa"/>
            <w:shd w:val="clear" w:color="auto" w:fill="auto"/>
          </w:tcPr>
          <w:p w14:paraId="0047C602" w14:textId="77777777" w:rsidR="001F1AB3" w:rsidRPr="00840143" w:rsidRDefault="001F1AB3" w:rsidP="001F1AB3">
            <w:pPr>
              <w:spacing w:before="120" w:after="120" w:line="360" w:lineRule="auto"/>
              <w:rPr>
                <w:rtl/>
              </w:rPr>
            </w:pPr>
            <w:r w:rsidRPr="00840143">
              <w:rPr>
                <w:rtl/>
              </w:rPr>
              <w:t>כתובת המשיב</w:t>
            </w:r>
          </w:p>
        </w:tc>
        <w:tc>
          <w:tcPr>
            <w:tcW w:w="5528" w:type="dxa"/>
            <w:shd w:val="clear" w:color="auto" w:fill="auto"/>
          </w:tcPr>
          <w:p w14:paraId="5C83E55C" w14:textId="77777777" w:rsidR="001F1AB3" w:rsidRPr="00840143" w:rsidRDefault="001F1AB3" w:rsidP="001F1AB3">
            <w:pPr>
              <w:pStyle w:val="a3"/>
              <w:spacing w:before="120" w:after="0" w:line="360" w:lineRule="auto"/>
              <w:ind w:left="0"/>
              <w:rPr>
                <w:rFonts w:ascii="David" w:hAnsi="David" w:cs="David"/>
                <w:sz w:val="24"/>
                <w:szCs w:val="24"/>
                <w:rtl/>
              </w:rPr>
            </w:pPr>
          </w:p>
        </w:tc>
      </w:tr>
      <w:tr w:rsidR="001F1AB3" w:rsidRPr="00840143" w14:paraId="240CD89E" w14:textId="77777777" w:rsidTr="008C68D0">
        <w:trPr>
          <w:trHeight w:val="448"/>
        </w:trPr>
        <w:tc>
          <w:tcPr>
            <w:tcW w:w="4476" w:type="dxa"/>
            <w:shd w:val="clear" w:color="auto" w:fill="auto"/>
          </w:tcPr>
          <w:p w14:paraId="489E36FD" w14:textId="77777777" w:rsidR="001F1AB3" w:rsidRPr="00840143" w:rsidRDefault="001F1AB3" w:rsidP="001F1AB3">
            <w:pPr>
              <w:pStyle w:val="a3"/>
              <w:spacing w:before="120" w:after="0" w:line="360" w:lineRule="auto"/>
              <w:ind w:left="0"/>
              <w:rPr>
                <w:rFonts w:ascii="David" w:hAnsi="David" w:cs="David"/>
                <w:sz w:val="24"/>
                <w:szCs w:val="24"/>
                <w:rtl/>
              </w:rPr>
            </w:pPr>
            <w:r w:rsidRPr="00840143">
              <w:rPr>
                <w:rFonts w:ascii="David" w:hAnsi="David" w:cs="David"/>
                <w:sz w:val="24"/>
                <w:szCs w:val="24"/>
                <w:rtl/>
              </w:rPr>
              <w:t>שם הנציג מטעם המשיב ותפקידו</w:t>
            </w:r>
          </w:p>
        </w:tc>
        <w:tc>
          <w:tcPr>
            <w:tcW w:w="5528" w:type="dxa"/>
            <w:shd w:val="clear" w:color="auto" w:fill="auto"/>
          </w:tcPr>
          <w:p w14:paraId="78B071DB" w14:textId="77777777" w:rsidR="001F1AB3" w:rsidRPr="00840143" w:rsidRDefault="001F1AB3" w:rsidP="001F1AB3">
            <w:pPr>
              <w:pStyle w:val="a3"/>
              <w:spacing w:before="120" w:after="0" w:line="360" w:lineRule="auto"/>
              <w:ind w:left="0"/>
              <w:rPr>
                <w:rFonts w:ascii="David" w:hAnsi="David" w:cs="David"/>
                <w:sz w:val="24"/>
                <w:szCs w:val="24"/>
                <w:rtl/>
              </w:rPr>
            </w:pPr>
          </w:p>
        </w:tc>
      </w:tr>
      <w:tr w:rsidR="001F1AB3" w:rsidRPr="00840143" w14:paraId="3703A6AC" w14:textId="77777777" w:rsidTr="008C68D0">
        <w:trPr>
          <w:trHeight w:val="448"/>
        </w:trPr>
        <w:tc>
          <w:tcPr>
            <w:tcW w:w="4476" w:type="dxa"/>
            <w:vMerge w:val="restart"/>
            <w:shd w:val="clear" w:color="auto" w:fill="auto"/>
          </w:tcPr>
          <w:p w14:paraId="1BDEFB32" w14:textId="77777777" w:rsidR="001F1AB3" w:rsidRPr="00840143" w:rsidRDefault="001F1AB3" w:rsidP="001F1AB3">
            <w:pPr>
              <w:spacing w:before="120" w:after="120" w:line="360" w:lineRule="auto"/>
              <w:rPr>
                <w:rtl/>
              </w:rPr>
            </w:pPr>
            <w:r w:rsidRPr="00840143">
              <w:rPr>
                <w:rtl/>
              </w:rPr>
              <w:t>איש הקשר מטעם המשיב</w:t>
            </w:r>
          </w:p>
        </w:tc>
        <w:tc>
          <w:tcPr>
            <w:tcW w:w="5528" w:type="dxa"/>
            <w:shd w:val="clear" w:color="auto" w:fill="auto"/>
          </w:tcPr>
          <w:p w14:paraId="54575FD1" w14:textId="77777777" w:rsidR="001F1AB3" w:rsidRPr="00840143" w:rsidRDefault="001F1AB3" w:rsidP="001F1AB3">
            <w:pPr>
              <w:spacing w:before="120" w:after="120" w:line="360" w:lineRule="auto"/>
              <w:rPr>
                <w:rtl/>
              </w:rPr>
            </w:pPr>
            <w:r w:rsidRPr="00840143">
              <w:rPr>
                <w:rtl/>
              </w:rPr>
              <w:t>שם:</w:t>
            </w:r>
          </w:p>
        </w:tc>
      </w:tr>
      <w:tr w:rsidR="001F1AB3" w:rsidRPr="00840143" w14:paraId="2122EF88" w14:textId="77777777" w:rsidTr="008C68D0">
        <w:trPr>
          <w:trHeight w:val="448"/>
        </w:trPr>
        <w:tc>
          <w:tcPr>
            <w:tcW w:w="4476" w:type="dxa"/>
            <w:vMerge/>
            <w:shd w:val="clear" w:color="auto" w:fill="auto"/>
            <w:vAlign w:val="center"/>
          </w:tcPr>
          <w:p w14:paraId="221DF4D8" w14:textId="77777777" w:rsidR="001F1AB3" w:rsidRPr="00840143" w:rsidRDefault="001F1AB3" w:rsidP="001F1AB3">
            <w:pPr>
              <w:pStyle w:val="a3"/>
              <w:spacing w:before="120" w:after="0" w:line="360" w:lineRule="auto"/>
              <w:ind w:left="0"/>
              <w:rPr>
                <w:rFonts w:ascii="David" w:hAnsi="David" w:cs="David"/>
                <w:b/>
                <w:bCs/>
                <w:sz w:val="24"/>
                <w:szCs w:val="24"/>
                <w:rtl/>
              </w:rPr>
            </w:pPr>
          </w:p>
        </w:tc>
        <w:tc>
          <w:tcPr>
            <w:tcW w:w="5528" w:type="dxa"/>
            <w:shd w:val="clear" w:color="auto" w:fill="auto"/>
          </w:tcPr>
          <w:p w14:paraId="7246CC92" w14:textId="77777777" w:rsidR="001F1AB3" w:rsidRPr="00840143" w:rsidRDefault="001F1AB3" w:rsidP="001F1AB3">
            <w:pPr>
              <w:spacing w:before="120" w:after="120" w:line="360" w:lineRule="auto"/>
              <w:rPr>
                <w:rtl/>
              </w:rPr>
            </w:pPr>
            <w:r w:rsidRPr="00840143">
              <w:rPr>
                <w:rtl/>
              </w:rPr>
              <w:t>טלפון:</w:t>
            </w:r>
          </w:p>
        </w:tc>
      </w:tr>
      <w:tr w:rsidR="001F1AB3" w:rsidRPr="00840143" w14:paraId="184148B5" w14:textId="77777777" w:rsidTr="008C68D0">
        <w:trPr>
          <w:trHeight w:val="448"/>
        </w:trPr>
        <w:tc>
          <w:tcPr>
            <w:tcW w:w="4476" w:type="dxa"/>
            <w:vMerge/>
            <w:shd w:val="clear" w:color="auto" w:fill="auto"/>
            <w:vAlign w:val="center"/>
          </w:tcPr>
          <w:p w14:paraId="544BFCDC" w14:textId="77777777" w:rsidR="001F1AB3" w:rsidRPr="00840143" w:rsidRDefault="001F1AB3" w:rsidP="001F1AB3">
            <w:pPr>
              <w:pStyle w:val="a3"/>
              <w:spacing w:before="120" w:after="0" w:line="360" w:lineRule="auto"/>
              <w:ind w:left="0"/>
              <w:rPr>
                <w:rFonts w:ascii="David" w:hAnsi="David" w:cs="David"/>
                <w:b/>
                <w:bCs/>
                <w:sz w:val="24"/>
                <w:szCs w:val="24"/>
                <w:rtl/>
              </w:rPr>
            </w:pPr>
          </w:p>
        </w:tc>
        <w:tc>
          <w:tcPr>
            <w:tcW w:w="5528" w:type="dxa"/>
            <w:shd w:val="clear" w:color="auto" w:fill="auto"/>
          </w:tcPr>
          <w:p w14:paraId="02307691" w14:textId="77777777" w:rsidR="001F1AB3" w:rsidRPr="00840143" w:rsidRDefault="001F1AB3" w:rsidP="001F1AB3">
            <w:pPr>
              <w:spacing w:before="120" w:after="120" w:line="360" w:lineRule="auto"/>
              <w:rPr>
                <w:rtl/>
              </w:rPr>
            </w:pPr>
            <w:r w:rsidRPr="00840143">
              <w:rPr>
                <w:rtl/>
              </w:rPr>
              <w:t>טלפון נייד:</w:t>
            </w:r>
          </w:p>
        </w:tc>
      </w:tr>
      <w:tr w:rsidR="001F1AB3" w:rsidRPr="00840143" w14:paraId="56D33F55" w14:textId="77777777" w:rsidTr="008C68D0">
        <w:trPr>
          <w:trHeight w:val="448"/>
        </w:trPr>
        <w:tc>
          <w:tcPr>
            <w:tcW w:w="4476" w:type="dxa"/>
            <w:vMerge/>
            <w:shd w:val="clear" w:color="auto" w:fill="auto"/>
            <w:vAlign w:val="center"/>
          </w:tcPr>
          <w:p w14:paraId="1B8F0BCB" w14:textId="77777777" w:rsidR="001F1AB3" w:rsidRPr="00840143" w:rsidRDefault="001F1AB3" w:rsidP="001F1AB3">
            <w:pPr>
              <w:pStyle w:val="a3"/>
              <w:spacing w:before="120" w:after="0" w:line="360" w:lineRule="auto"/>
              <w:ind w:left="0"/>
              <w:rPr>
                <w:rFonts w:ascii="David" w:hAnsi="David" w:cs="David"/>
                <w:b/>
                <w:bCs/>
                <w:sz w:val="24"/>
                <w:szCs w:val="24"/>
                <w:rtl/>
              </w:rPr>
            </w:pPr>
          </w:p>
        </w:tc>
        <w:tc>
          <w:tcPr>
            <w:tcW w:w="5528" w:type="dxa"/>
            <w:shd w:val="clear" w:color="auto" w:fill="auto"/>
          </w:tcPr>
          <w:p w14:paraId="59C43287" w14:textId="77777777" w:rsidR="001F1AB3" w:rsidRPr="00840143" w:rsidRDefault="001F1AB3" w:rsidP="001F1AB3">
            <w:pPr>
              <w:spacing w:before="120" w:after="120" w:line="360" w:lineRule="auto"/>
              <w:rPr>
                <w:rtl/>
              </w:rPr>
            </w:pPr>
            <w:r w:rsidRPr="00840143">
              <w:rPr>
                <w:rtl/>
              </w:rPr>
              <w:t>דוא"ל:</w:t>
            </w:r>
          </w:p>
        </w:tc>
      </w:tr>
      <w:tr w:rsidR="001F1AB3" w:rsidRPr="00840143" w14:paraId="117DE73C" w14:textId="77777777" w:rsidTr="008C68D0">
        <w:trPr>
          <w:trHeight w:val="448"/>
        </w:trPr>
        <w:tc>
          <w:tcPr>
            <w:tcW w:w="4476" w:type="dxa"/>
            <w:shd w:val="clear" w:color="auto" w:fill="auto"/>
          </w:tcPr>
          <w:p w14:paraId="01317500" w14:textId="77777777" w:rsidR="001F1AB3" w:rsidRPr="00840143" w:rsidRDefault="001F1AB3" w:rsidP="001F1AB3">
            <w:pPr>
              <w:spacing w:before="120" w:after="120" w:line="360" w:lineRule="auto"/>
              <w:rPr>
                <w:b/>
                <w:bCs/>
                <w:rtl/>
              </w:rPr>
            </w:pPr>
            <w:r w:rsidRPr="00840143">
              <w:rPr>
                <w:rtl/>
              </w:rPr>
              <w:t>שם הפתרון המוצע</w:t>
            </w:r>
          </w:p>
        </w:tc>
        <w:tc>
          <w:tcPr>
            <w:tcW w:w="5528" w:type="dxa"/>
            <w:shd w:val="clear" w:color="auto" w:fill="auto"/>
          </w:tcPr>
          <w:p w14:paraId="616241A9" w14:textId="77777777" w:rsidR="001F1AB3" w:rsidRPr="00840143" w:rsidRDefault="001F1AB3" w:rsidP="001F1AB3">
            <w:pPr>
              <w:pStyle w:val="a3"/>
              <w:spacing w:before="120" w:after="0" w:line="360" w:lineRule="auto"/>
              <w:ind w:left="0"/>
              <w:rPr>
                <w:rFonts w:ascii="David" w:hAnsi="David" w:cs="David"/>
                <w:sz w:val="24"/>
                <w:szCs w:val="24"/>
                <w:rtl/>
              </w:rPr>
            </w:pPr>
          </w:p>
        </w:tc>
      </w:tr>
      <w:tr w:rsidR="001F1AB3" w:rsidRPr="00840143" w14:paraId="4C150091" w14:textId="77777777" w:rsidTr="008C68D0">
        <w:trPr>
          <w:trHeight w:val="1343"/>
        </w:trPr>
        <w:tc>
          <w:tcPr>
            <w:tcW w:w="4476" w:type="dxa"/>
            <w:shd w:val="clear" w:color="auto" w:fill="auto"/>
          </w:tcPr>
          <w:p w14:paraId="261CAAE3" w14:textId="1B27040A" w:rsidR="001F1AB3" w:rsidRPr="00840143" w:rsidRDefault="000C7638" w:rsidP="000C7638">
            <w:pPr>
              <w:pStyle w:val="a3"/>
              <w:spacing w:before="120" w:after="0" w:line="360" w:lineRule="auto"/>
              <w:ind w:left="0"/>
              <w:rPr>
                <w:rFonts w:ascii="David" w:hAnsi="David" w:cs="David"/>
                <w:sz w:val="24"/>
                <w:szCs w:val="24"/>
                <w:rtl/>
              </w:rPr>
            </w:pPr>
            <w:r>
              <w:rPr>
                <w:rFonts w:ascii="David" w:hAnsi="David" w:cs="David"/>
                <w:sz w:val="24"/>
                <w:szCs w:val="24"/>
                <w:rtl/>
              </w:rPr>
              <w:t xml:space="preserve">תפיסת הפתרון- </w:t>
            </w:r>
            <w:r w:rsidR="008C65B0" w:rsidRPr="00D65325">
              <w:rPr>
                <w:rFonts w:ascii="David" w:hAnsi="David" w:cs="David" w:hint="cs"/>
                <w:sz w:val="24"/>
                <w:szCs w:val="24"/>
                <w:rtl/>
              </w:rPr>
              <w:t>פירוט של אופן ביצוע המיחזור מתהליך האיסוף ועד לפירוט שלבי המיחזור</w:t>
            </w:r>
            <w:r w:rsidR="008C65B0">
              <w:rPr>
                <w:rFonts w:ascii="David" w:hAnsi="David" w:cs="David" w:hint="cs"/>
                <w:b/>
                <w:bCs/>
                <w:sz w:val="24"/>
                <w:szCs w:val="24"/>
                <w:rtl/>
              </w:rPr>
              <w:t xml:space="preserve">. </w:t>
            </w:r>
            <w:r>
              <w:rPr>
                <w:rFonts w:ascii="David" w:hAnsi="David" w:cs="David"/>
                <w:sz w:val="24"/>
                <w:szCs w:val="24"/>
                <w:rtl/>
              </w:rPr>
              <w:t>פירוט הטכנולוגיה</w:t>
            </w:r>
            <w:r w:rsidR="001F1AB3" w:rsidRPr="00840143">
              <w:rPr>
                <w:rFonts w:ascii="David" w:hAnsi="David" w:cs="David"/>
                <w:sz w:val="24"/>
                <w:szCs w:val="24"/>
                <w:rtl/>
              </w:rPr>
              <w:t xml:space="preserve">/השיטה עליה מבוססת תפיסת </w:t>
            </w:r>
            <w:r>
              <w:rPr>
                <w:rFonts w:ascii="David" w:hAnsi="David" w:cs="David" w:hint="cs"/>
                <w:sz w:val="24"/>
                <w:szCs w:val="24"/>
                <w:rtl/>
              </w:rPr>
              <w:t>המ</w:t>
            </w:r>
            <w:r w:rsidR="00AA3327">
              <w:rPr>
                <w:rFonts w:ascii="David" w:hAnsi="David" w:cs="David" w:hint="cs"/>
                <w:sz w:val="24"/>
                <w:szCs w:val="24"/>
                <w:rtl/>
              </w:rPr>
              <w:t>י</w:t>
            </w:r>
            <w:r>
              <w:rPr>
                <w:rFonts w:ascii="David" w:hAnsi="David" w:cs="David" w:hint="cs"/>
                <w:sz w:val="24"/>
                <w:szCs w:val="24"/>
                <w:rtl/>
              </w:rPr>
              <w:t>חזור</w:t>
            </w:r>
            <w:r w:rsidR="00AA3327">
              <w:rPr>
                <w:rFonts w:ascii="David" w:hAnsi="David" w:cs="David" w:hint="cs"/>
                <w:sz w:val="24"/>
                <w:szCs w:val="24"/>
                <w:rtl/>
              </w:rPr>
              <w:t xml:space="preserve"> בין שהמיחזור נעשה ע"י המשיב או ע"י צג ג'</w:t>
            </w:r>
            <w:r w:rsidR="001F1AB3" w:rsidRPr="00840143">
              <w:rPr>
                <w:rFonts w:ascii="David" w:hAnsi="David" w:cs="David"/>
                <w:sz w:val="24"/>
                <w:szCs w:val="24"/>
                <w:rtl/>
              </w:rPr>
              <w:t>.</w:t>
            </w:r>
          </w:p>
          <w:p w14:paraId="34D481E2" w14:textId="77777777" w:rsidR="001F1AB3" w:rsidRPr="00840143" w:rsidRDefault="001F1AB3" w:rsidP="00F26650">
            <w:pPr>
              <w:pStyle w:val="a3"/>
              <w:spacing w:before="120" w:after="0" w:line="360" w:lineRule="auto"/>
              <w:ind w:left="0"/>
              <w:rPr>
                <w:rFonts w:ascii="David" w:hAnsi="David" w:cs="David"/>
                <w:b/>
                <w:bCs/>
                <w:sz w:val="24"/>
                <w:szCs w:val="24"/>
                <w:rtl/>
              </w:rPr>
            </w:pPr>
            <w:r w:rsidRPr="00840143">
              <w:rPr>
                <w:rFonts w:ascii="David" w:hAnsi="David" w:cs="David"/>
                <w:sz w:val="24"/>
                <w:szCs w:val="24"/>
                <w:rtl/>
              </w:rPr>
              <w:t>(כולל תשתיות נדרשות – מיקום, חיבור לחשמל/מים, תפיסת שטח וגובה, תנאי בניין מסוימים, מערכות מקבילות נדרשות)</w:t>
            </w:r>
            <w:r w:rsidR="001E17CB">
              <w:rPr>
                <w:rFonts w:ascii="David" w:hAnsi="David" w:cs="David" w:hint="cs"/>
                <w:b/>
                <w:bCs/>
                <w:sz w:val="24"/>
                <w:szCs w:val="24"/>
                <w:rtl/>
              </w:rPr>
              <w:t xml:space="preserve"> </w:t>
            </w:r>
            <w:r w:rsidR="0091397B">
              <w:rPr>
                <w:rFonts w:ascii="David" w:hAnsi="David" w:cs="David" w:hint="cs"/>
                <w:sz w:val="24"/>
                <w:szCs w:val="24"/>
                <w:rtl/>
              </w:rPr>
              <w:t xml:space="preserve"> </w:t>
            </w:r>
            <w:r w:rsidR="001E17CB" w:rsidRPr="00D65325">
              <w:rPr>
                <w:rFonts w:ascii="David" w:hAnsi="David" w:cs="David" w:hint="cs"/>
                <w:sz w:val="24"/>
                <w:szCs w:val="24"/>
                <w:rtl/>
              </w:rPr>
              <w:t>פירוט של אופן ביצוע המיחזור מתהליך האיסוף ועד לפירוט שלבי המיחזור</w:t>
            </w:r>
            <w:r w:rsidR="001E17CB">
              <w:rPr>
                <w:rFonts w:ascii="David" w:hAnsi="David" w:cs="David" w:hint="cs"/>
                <w:b/>
                <w:bCs/>
                <w:sz w:val="24"/>
                <w:szCs w:val="24"/>
                <w:rtl/>
              </w:rPr>
              <w:t>.</w:t>
            </w:r>
          </w:p>
          <w:p w14:paraId="57879683" w14:textId="77777777" w:rsidR="001F1AB3" w:rsidRPr="00840143" w:rsidRDefault="001F1AB3" w:rsidP="001F1AB3">
            <w:pPr>
              <w:pStyle w:val="a3"/>
              <w:spacing w:before="120" w:after="0" w:line="360" w:lineRule="auto"/>
              <w:ind w:left="0"/>
              <w:rPr>
                <w:rFonts w:ascii="David" w:hAnsi="David" w:cs="David"/>
                <w:b/>
                <w:bCs/>
                <w:sz w:val="24"/>
                <w:szCs w:val="24"/>
                <w:rtl/>
              </w:rPr>
            </w:pPr>
          </w:p>
          <w:p w14:paraId="07A61083" w14:textId="77777777" w:rsidR="001F1AB3" w:rsidRPr="00840143" w:rsidRDefault="001F1AB3" w:rsidP="00857164">
            <w:pPr>
              <w:pStyle w:val="a3"/>
              <w:spacing w:before="120" w:after="0" w:line="360" w:lineRule="auto"/>
              <w:rPr>
                <w:rFonts w:ascii="David" w:hAnsi="David" w:cs="David"/>
                <w:sz w:val="24"/>
                <w:szCs w:val="24"/>
                <w:rtl/>
              </w:rPr>
            </w:pPr>
            <w:r w:rsidRPr="00840143">
              <w:rPr>
                <w:rFonts w:ascii="David" w:hAnsi="David" w:cs="David"/>
                <w:sz w:val="24"/>
                <w:szCs w:val="24"/>
                <w:rtl/>
              </w:rPr>
              <w:t xml:space="preserve"> </w:t>
            </w:r>
          </w:p>
        </w:tc>
        <w:tc>
          <w:tcPr>
            <w:tcW w:w="5528" w:type="dxa"/>
            <w:shd w:val="clear" w:color="auto" w:fill="auto"/>
          </w:tcPr>
          <w:p w14:paraId="08D41ACE" w14:textId="77777777" w:rsidR="001F1AB3" w:rsidRPr="00840143" w:rsidRDefault="001F1AB3" w:rsidP="001F1AB3">
            <w:pPr>
              <w:pStyle w:val="a3"/>
              <w:spacing w:before="120" w:after="0" w:line="360" w:lineRule="auto"/>
              <w:ind w:left="0"/>
              <w:rPr>
                <w:rFonts w:ascii="David" w:hAnsi="David" w:cs="David"/>
                <w:sz w:val="24"/>
                <w:szCs w:val="24"/>
                <w:rtl/>
              </w:rPr>
            </w:pPr>
          </w:p>
        </w:tc>
      </w:tr>
      <w:tr w:rsidR="001F1AB3" w:rsidRPr="00840143" w14:paraId="18CEF390" w14:textId="77777777" w:rsidTr="008C68D0">
        <w:trPr>
          <w:trHeight w:val="638"/>
        </w:trPr>
        <w:tc>
          <w:tcPr>
            <w:tcW w:w="4476" w:type="dxa"/>
            <w:shd w:val="clear" w:color="auto" w:fill="auto"/>
          </w:tcPr>
          <w:p w14:paraId="5CC38933" w14:textId="77777777" w:rsidR="001F1AB3" w:rsidRPr="00840143" w:rsidRDefault="001F1AB3" w:rsidP="001F1AB3">
            <w:pPr>
              <w:pStyle w:val="Default"/>
              <w:bidi/>
              <w:spacing w:line="360" w:lineRule="auto"/>
              <w:rPr>
                <w:rFonts w:ascii="David" w:hAnsi="David" w:cs="David"/>
                <w:lang w:bidi="he-IL"/>
              </w:rPr>
            </w:pPr>
            <w:r w:rsidRPr="00840143">
              <w:rPr>
                <w:rFonts w:ascii="David" w:hAnsi="David" w:cs="David"/>
                <w:rtl/>
                <w:lang w:bidi="he-IL"/>
              </w:rPr>
              <w:t xml:space="preserve">סטטוס הפתרון – האם קיים או דורש פיתוח? אם דורש פיתוח, האם החלו בפיתוח, ובאיזה שלב מצוי הפיתוח? </w:t>
            </w:r>
          </w:p>
          <w:p w14:paraId="54735127" w14:textId="77777777" w:rsidR="001F1AB3" w:rsidRPr="00840143" w:rsidRDefault="001F1AB3" w:rsidP="001F1AB3">
            <w:pPr>
              <w:pStyle w:val="a3"/>
              <w:spacing w:before="120" w:after="0" w:line="360" w:lineRule="auto"/>
              <w:ind w:left="0"/>
              <w:rPr>
                <w:rFonts w:ascii="David" w:hAnsi="David" w:cs="David"/>
                <w:b/>
                <w:bCs/>
                <w:sz w:val="24"/>
                <w:szCs w:val="24"/>
                <w:rtl/>
              </w:rPr>
            </w:pPr>
          </w:p>
        </w:tc>
        <w:tc>
          <w:tcPr>
            <w:tcW w:w="5528" w:type="dxa"/>
            <w:shd w:val="clear" w:color="auto" w:fill="auto"/>
          </w:tcPr>
          <w:p w14:paraId="66FD2706" w14:textId="77777777" w:rsidR="001F1AB3" w:rsidRPr="00840143" w:rsidRDefault="001F1AB3" w:rsidP="001F1AB3">
            <w:pPr>
              <w:pStyle w:val="a3"/>
              <w:spacing w:before="120" w:after="0" w:line="360" w:lineRule="auto"/>
              <w:ind w:left="0"/>
              <w:rPr>
                <w:rFonts w:ascii="David" w:hAnsi="David" w:cs="David"/>
                <w:sz w:val="24"/>
                <w:szCs w:val="24"/>
                <w:rtl/>
              </w:rPr>
            </w:pPr>
          </w:p>
        </w:tc>
      </w:tr>
      <w:tr w:rsidR="00B2149D" w:rsidRPr="00840143" w14:paraId="62EE71D0" w14:textId="77777777" w:rsidTr="008C68D0">
        <w:trPr>
          <w:trHeight w:val="638"/>
        </w:trPr>
        <w:tc>
          <w:tcPr>
            <w:tcW w:w="4476" w:type="dxa"/>
            <w:shd w:val="clear" w:color="auto" w:fill="auto"/>
          </w:tcPr>
          <w:p w14:paraId="5662A1BE" w14:textId="77777777" w:rsidR="00B2149D" w:rsidRPr="00840143" w:rsidRDefault="00B2149D" w:rsidP="001F1AB3">
            <w:pPr>
              <w:pStyle w:val="Default"/>
              <w:bidi/>
              <w:spacing w:line="360" w:lineRule="auto"/>
              <w:rPr>
                <w:rFonts w:ascii="David" w:hAnsi="David" w:cs="David"/>
                <w:rtl/>
                <w:lang w:bidi="he-IL"/>
              </w:rPr>
            </w:pPr>
            <w:r w:rsidRPr="00840143">
              <w:rPr>
                <w:rFonts w:ascii="David" w:hAnsi="David" w:cs="David"/>
                <w:rtl/>
                <w:lang w:bidi="he-IL"/>
              </w:rPr>
              <w:lastRenderedPageBreak/>
              <w:t>אם הפתרון דורש פיתוח - מהו היקף הרכש המינימלי הנדרש מבחינתך על מנת להשקיע בפיתוח הפתרון שאתה מציע</w:t>
            </w:r>
            <w:r w:rsidR="00EC2B7E" w:rsidRPr="00840143">
              <w:rPr>
                <w:rFonts w:ascii="David" w:hAnsi="David" w:cs="David"/>
                <w:rtl/>
                <w:lang w:bidi="he-IL"/>
              </w:rPr>
              <w:t>?</w:t>
            </w:r>
          </w:p>
        </w:tc>
        <w:tc>
          <w:tcPr>
            <w:tcW w:w="5528" w:type="dxa"/>
            <w:shd w:val="clear" w:color="auto" w:fill="auto"/>
          </w:tcPr>
          <w:p w14:paraId="20E3EC56" w14:textId="77777777" w:rsidR="00B2149D" w:rsidRPr="00840143" w:rsidRDefault="00B2149D" w:rsidP="001F1AB3">
            <w:pPr>
              <w:pStyle w:val="a3"/>
              <w:spacing w:before="120" w:after="0" w:line="360" w:lineRule="auto"/>
              <w:ind w:left="0"/>
              <w:rPr>
                <w:rFonts w:ascii="David" w:hAnsi="David" w:cs="David"/>
                <w:sz w:val="24"/>
                <w:szCs w:val="24"/>
                <w:rtl/>
              </w:rPr>
            </w:pPr>
          </w:p>
        </w:tc>
      </w:tr>
      <w:tr w:rsidR="001F1AB3" w:rsidRPr="00840143" w14:paraId="79EB010C" w14:textId="77777777" w:rsidTr="008C68D0">
        <w:trPr>
          <w:trHeight w:val="1936"/>
        </w:trPr>
        <w:tc>
          <w:tcPr>
            <w:tcW w:w="4476" w:type="dxa"/>
            <w:shd w:val="clear" w:color="auto" w:fill="auto"/>
          </w:tcPr>
          <w:p w14:paraId="709118D8" w14:textId="77777777" w:rsidR="001F1AB3" w:rsidRPr="00840143" w:rsidRDefault="001F1AB3" w:rsidP="00857164">
            <w:pPr>
              <w:spacing w:line="360" w:lineRule="auto"/>
              <w:rPr>
                <w:rtl/>
              </w:rPr>
            </w:pPr>
            <w:r w:rsidRPr="00840143">
              <w:rPr>
                <w:rtl/>
              </w:rPr>
              <w:t xml:space="preserve">כיצד אתה רואה את התועלות לפונה מהתקשרות בשיטה המוצעת – תועלות כלכליות, סביבתיות, תפעוליות. נבקש מהמשיבים להקדיש תשומת לב לסעיף זה – חשוב לפונה להבין האם הפתרון המוצע אכן מהווה חלופה סביבתית מועדפת, וככל שהדבר מתאפשר אף לכמת את התועלות שבפתרון המוצע. </w:t>
            </w:r>
          </w:p>
          <w:p w14:paraId="0972FFF9" w14:textId="77777777" w:rsidR="001F1AB3" w:rsidRPr="00840143" w:rsidRDefault="001F1AB3" w:rsidP="001F1AB3">
            <w:pPr>
              <w:pStyle w:val="a3"/>
              <w:spacing w:before="120" w:after="0" w:line="360" w:lineRule="auto"/>
              <w:ind w:left="0"/>
              <w:rPr>
                <w:rFonts w:ascii="David" w:hAnsi="David" w:cs="David"/>
                <w:b/>
                <w:bCs/>
                <w:sz w:val="24"/>
                <w:szCs w:val="24"/>
                <w:rtl/>
              </w:rPr>
            </w:pPr>
          </w:p>
        </w:tc>
        <w:tc>
          <w:tcPr>
            <w:tcW w:w="5528" w:type="dxa"/>
            <w:shd w:val="clear" w:color="auto" w:fill="auto"/>
          </w:tcPr>
          <w:p w14:paraId="1BD29D58" w14:textId="77777777" w:rsidR="001F1AB3" w:rsidRPr="00840143" w:rsidRDefault="001F1AB3" w:rsidP="001F1AB3">
            <w:pPr>
              <w:pStyle w:val="a3"/>
              <w:spacing w:before="120" w:after="0" w:line="360" w:lineRule="auto"/>
              <w:ind w:left="0"/>
              <w:rPr>
                <w:rFonts w:ascii="David" w:hAnsi="David" w:cs="David"/>
                <w:sz w:val="24"/>
                <w:szCs w:val="24"/>
                <w:rtl/>
              </w:rPr>
            </w:pPr>
          </w:p>
        </w:tc>
      </w:tr>
      <w:tr w:rsidR="000C7638" w:rsidRPr="00840143" w14:paraId="056FF176" w14:textId="77777777" w:rsidTr="008C68D0">
        <w:trPr>
          <w:trHeight w:val="1936"/>
        </w:trPr>
        <w:tc>
          <w:tcPr>
            <w:tcW w:w="4476" w:type="dxa"/>
            <w:shd w:val="clear" w:color="auto" w:fill="auto"/>
          </w:tcPr>
          <w:p w14:paraId="47941F85" w14:textId="77777777" w:rsidR="000C7638" w:rsidRPr="00840143" w:rsidRDefault="000C7638" w:rsidP="000C7638">
            <w:pPr>
              <w:spacing w:line="360" w:lineRule="auto"/>
              <w:rPr>
                <w:rtl/>
              </w:rPr>
            </w:pPr>
            <w:r w:rsidRPr="00840143">
              <w:rPr>
                <w:rtl/>
              </w:rPr>
              <w:t>כיצד אתה רואה את התועלות ל</w:t>
            </w:r>
            <w:r>
              <w:rPr>
                <w:rFonts w:hint="cs"/>
                <w:rtl/>
              </w:rPr>
              <w:t>משיב</w:t>
            </w:r>
            <w:r w:rsidRPr="00840143">
              <w:rPr>
                <w:rtl/>
              </w:rPr>
              <w:t xml:space="preserve"> מהתקשרות בשיטה המוצעת – תועלות כלכליות, סביבתיות, תפעוליות. </w:t>
            </w:r>
          </w:p>
        </w:tc>
        <w:tc>
          <w:tcPr>
            <w:tcW w:w="5528" w:type="dxa"/>
            <w:shd w:val="clear" w:color="auto" w:fill="auto"/>
          </w:tcPr>
          <w:p w14:paraId="188A1C64" w14:textId="77777777" w:rsidR="000C7638" w:rsidRPr="00840143" w:rsidRDefault="000C7638" w:rsidP="000C7638">
            <w:pPr>
              <w:pStyle w:val="a3"/>
              <w:spacing w:before="120" w:after="0" w:line="360" w:lineRule="auto"/>
              <w:ind w:left="0"/>
              <w:rPr>
                <w:rFonts w:ascii="David" w:hAnsi="David" w:cs="David"/>
                <w:sz w:val="24"/>
                <w:szCs w:val="24"/>
                <w:rtl/>
              </w:rPr>
            </w:pPr>
          </w:p>
        </w:tc>
      </w:tr>
      <w:tr w:rsidR="002478BB" w:rsidRPr="00840143" w14:paraId="4CDCC35E" w14:textId="77777777" w:rsidTr="008C68D0">
        <w:trPr>
          <w:trHeight w:val="1936"/>
        </w:trPr>
        <w:tc>
          <w:tcPr>
            <w:tcW w:w="4476" w:type="dxa"/>
            <w:shd w:val="clear" w:color="auto" w:fill="auto"/>
          </w:tcPr>
          <w:p w14:paraId="4E6559FD" w14:textId="0B52593F" w:rsidR="002478BB" w:rsidRPr="002478BB" w:rsidRDefault="00464222" w:rsidP="00464222">
            <w:pPr>
              <w:spacing w:line="360" w:lineRule="auto"/>
              <w:rPr>
                <w:rtl/>
              </w:rPr>
            </w:pPr>
            <w:r>
              <w:rPr>
                <w:rFonts w:hint="cs"/>
                <w:rtl/>
              </w:rPr>
              <w:t>במידת האפשר, המשיב יסביר את מערך איסוף ומחזור הטונרים- האם</w:t>
            </w:r>
            <w:r w:rsidR="002478BB" w:rsidRPr="002478BB">
              <w:rPr>
                <w:rFonts w:hint="cs"/>
                <w:rtl/>
              </w:rPr>
              <w:t xml:space="preserve"> ברשות</w:t>
            </w:r>
            <w:r>
              <w:rPr>
                <w:rFonts w:hint="cs"/>
                <w:rtl/>
              </w:rPr>
              <w:t>ו</w:t>
            </w:r>
            <w:r w:rsidR="002478BB" w:rsidRPr="002478BB">
              <w:rPr>
                <w:rFonts w:hint="cs"/>
                <w:rtl/>
              </w:rPr>
              <w:t xml:space="preserve"> </w:t>
            </w:r>
            <w:r w:rsidR="002478BB" w:rsidRPr="002478BB">
              <w:rPr>
                <w:rtl/>
              </w:rPr>
              <w:t xml:space="preserve">מערך איסוף </w:t>
            </w:r>
            <w:r w:rsidR="002478BB" w:rsidRPr="002478BB">
              <w:rPr>
                <w:rFonts w:hint="cs"/>
                <w:rtl/>
              </w:rPr>
              <w:t>למחסניות טונרים או האם יש ביכולתו להתקשר עם קבלן משנה שבאפשרותו לאסוף את המחסניות?</w:t>
            </w:r>
          </w:p>
          <w:p w14:paraId="2BBF181C" w14:textId="117A3DB5" w:rsidR="002478BB" w:rsidRPr="00840143" w:rsidRDefault="002478BB" w:rsidP="002478BB">
            <w:pPr>
              <w:spacing w:line="360" w:lineRule="auto"/>
              <w:rPr>
                <w:rtl/>
              </w:rPr>
            </w:pPr>
            <w:r w:rsidRPr="002478BB">
              <w:rPr>
                <w:rtl/>
              </w:rPr>
              <w:t>במידה ולא, האם הקמתו דורשת השקעה מינימלית סבירה או האם קיים מערך קיים העונה על הצורך באופן חלק ונדרש להסב אותו כדי שיענה על הצורך באופן מלא</w:t>
            </w:r>
            <w:r>
              <w:rPr>
                <w:rFonts w:hint="cs"/>
                <w:rtl/>
              </w:rPr>
              <w:t>.</w:t>
            </w:r>
          </w:p>
        </w:tc>
        <w:tc>
          <w:tcPr>
            <w:tcW w:w="5528" w:type="dxa"/>
            <w:shd w:val="clear" w:color="auto" w:fill="auto"/>
          </w:tcPr>
          <w:p w14:paraId="5D0CBDDE" w14:textId="77777777" w:rsidR="002478BB" w:rsidRPr="00840143" w:rsidRDefault="002478BB" w:rsidP="000C7638">
            <w:pPr>
              <w:pStyle w:val="a3"/>
              <w:spacing w:before="120" w:after="0" w:line="360" w:lineRule="auto"/>
              <w:ind w:left="0"/>
              <w:rPr>
                <w:rFonts w:ascii="David" w:hAnsi="David" w:cs="David"/>
                <w:sz w:val="24"/>
                <w:szCs w:val="24"/>
                <w:rtl/>
              </w:rPr>
            </w:pPr>
          </w:p>
        </w:tc>
      </w:tr>
      <w:tr w:rsidR="000C7638" w:rsidRPr="00840143" w14:paraId="7ACB42AC" w14:textId="77777777" w:rsidTr="008C68D0">
        <w:trPr>
          <w:trHeight w:val="1936"/>
        </w:trPr>
        <w:tc>
          <w:tcPr>
            <w:tcW w:w="4476" w:type="dxa"/>
            <w:shd w:val="clear" w:color="auto" w:fill="auto"/>
          </w:tcPr>
          <w:p w14:paraId="328EFA22" w14:textId="77777777" w:rsidR="000C7638" w:rsidRDefault="000C7638" w:rsidP="00506FC9">
            <w:pPr>
              <w:spacing w:line="360" w:lineRule="auto"/>
              <w:rPr>
                <w:rtl/>
              </w:rPr>
            </w:pPr>
            <w:r>
              <w:rPr>
                <w:rFonts w:hint="cs"/>
                <w:rtl/>
              </w:rPr>
              <w:t>האם ברשות המשיב מתקני אצירה המיועדים למ</w:t>
            </w:r>
            <w:r w:rsidR="001E17CB">
              <w:rPr>
                <w:rFonts w:hint="cs"/>
                <w:rtl/>
              </w:rPr>
              <w:t>י</w:t>
            </w:r>
            <w:r>
              <w:rPr>
                <w:rFonts w:hint="cs"/>
                <w:rtl/>
              </w:rPr>
              <w:t xml:space="preserve">חזור מחסניות ברחבי הארץ או האם ביכולת המשיב </w:t>
            </w:r>
            <w:r w:rsidR="001E17CB">
              <w:rPr>
                <w:rFonts w:hint="cs"/>
                <w:rtl/>
              </w:rPr>
              <w:t xml:space="preserve">להציב מתקני אצירה ולבצע את איסוף המחסניות בפריסה גיאוגרפית רחבה או </w:t>
            </w:r>
            <w:r>
              <w:rPr>
                <w:rFonts w:hint="cs"/>
                <w:rtl/>
              </w:rPr>
              <w:t xml:space="preserve">להתקשר עם קבלן משנה </w:t>
            </w:r>
            <w:r w:rsidR="001E17CB">
              <w:rPr>
                <w:rFonts w:hint="cs"/>
                <w:rtl/>
              </w:rPr>
              <w:t>שבאפשרותו לאסוף את</w:t>
            </w:r>
            <w:r>
              <w:rPr>
                <w:rFonts w:hint="cs"/>
                <w:rtl/>
              </w:rPr>
              <w:t xml:space="preserve"> המחסניות </w:t>
            </w:r>
            <w:r w:rsidR="001E17CB">
              <w:rPr>
                <w:rFonts w:hint="cs"/>
                <w:rtl/>
              </w:rPr>
              <w:t>ממשרדי הממשלה הפרוסים גיאוגרפית</w:t>
            </w:r>
            <w:r>
              <w:rPr>
                <w:rFonts w:hint="cs"/>
                <w:rtl/>
              </w:rPr>
              <w:t>?</w:t>
            </w:r>
          </w:p>
          <w:p w14:paraId="321EC205" w14:textId="4E6F1DD9" w:rsidR="000C7638" w:rsidRDefault="00464222" w:rsidP="000C7638">
            <w:pPr>
              <w:spacing w:line="360" w:lineRule="auto"/>
              <w:rPr>
                <w:rtl/>
              </w:rPr>
            </w:pPr>
            <w:r>
              <w:rPr>
                <w:rFonts w:hint="cs"/>
                <w:rtl/>
              </w:rPr>
              <w:t>במידת האפשר</w:t>
            </w:r>
            <w:r w:rsidR="000C7638">
              <w:rPr>
                <w:rFonts w:hint="cs"/>
                <w:rtl/>
              </w:rPr>
              <w:t>, יש לצרף את פירוט הפריסה הגיאוגרפית של מתקני האצירה</w:t>
            </w:r>
            <w:r w:rsidR="001E17CB">
              <w:rPr>
                <w:rFonts w:hint="cs"/>
                <w:rtl/>
              </w:rPr>
              <w:t xml:space="preserve"> הקיימים והפוטנציאלים</w:t>
            </w:r>
            <w:r w:rsidR="000C7638">
              <w:rPr>
                <w:rFonts w:hint="cs"/>
                <w:rtl/>
              </w:rPr>
              <w:t xml:space="preserve"> של המשיב או של קבלן המשנה.</w:t>
            </w:r>
          </w:p>
          <w:p w14:paraId="61060139" w14:textId="48307435" w:rsidR="000C7638" w:rsidRPr="00840143" w:rsidRDefault="00464222" w:rsidP="00464222">
            <w:pPr>
              <w:spacing w:line="360" w:lineRule="auto"/>
              <w:rPr>
                <w:rtl/>
              </w:rPr>
            </w:pPr>
            <w:r>
              <w:rPr>
                <w:rFonts w:hint="cs"/>
                <w:rtl/>
              </w:rPr>
              <w:t>פירוט הפריסה הגיאוגרפית י</w:t>
            </w:r>
            <w:r w:rsidR="000C7638">
              <w:rPr>
                <w:rFonts w:hint="cs"/>
                <w:rtl/>
              </w:rPr>
              <w:t xml:space="preserve">כלול </w:t>
            </w:r>
            <w:r>
              <w:rPr>
                <w:rFonts w:hint="cs"/>
                <w:rtl/>
              </w:rPr>
              <w:t xml:space="preserve">ככל הניתן מידע </w:t>
            </w:r>
            <w:r w:rsidR="000C7638">
              <w:rPr>
                <w:rFonts w:hint="cs"/>
                <w:rtl/>
              </w:rPr>
              <w:t xml:space="preserve">אודות צי הרכבים, מוקדי האיסוף המרכזיים, </w:t>
            </w:r>
            <w:r w:rsidR="000C7638">
              <w:rPr>
                <w:rFonts w:hint="cs"/>
                <w:rtl/>
              </w:rPr>
              <w:lastRenderedPageBreak/>
              <w:t>וכמות העובדים העוסקים באיסוף המוצר</w:t>
            </w:r>
            <w:r w:rsidR="008C65B0">
              <w:rPr>
                <w:rFonts w:hint="cs"/>
                <w:rtl/>
              </w:rPr>
              <w:t xml:space="preserve"> אצלו או אצל קבלן משנה מטעמו</w:t>
            </w:r>
            <w:r w:rsidR="000C7638">
              <w:rPr>
                <w:rFonts w:hint="cs"/>
                <w:rtl/>
              </w:rPr>
              <w:t>.</w:t>
            </w:r>
          </w:p>
        </w:tc>
        <w:tc>
          <w:tcPr>
            <w:tcW w:w="5528" w:type="dxa"/>
            <w:shd w:val="clear" w:color="auto" w:fill="auto"/>
          </w:tcPr>
          <w:p w14:paraId="3E69C585" w14:textId="77777777" w:rsidR="000C7638" w:rsidRPr="00840143" w:rsidRDefault="000C7638" w:rsidP="000C7638">
            <w:pPr>
              <w:pStyle w:val="a3"/>
              <w:spacing w:before="120" w:after="0" w:line="360" w:lineRule="auto"/>
              <w:ind w:left="0"/>
              <w:rPr>
                <w:rFonts w:ascii="David" w:hAnsi="David" w:cs="David"/>
                <w:sz w:val="24"/>
                <w:szCs w:val="24"/>
                <w:rtl/>
              </w:rPr>
            </w:pPr>
          </w:p>
        </w:tc>
      </w:tr>
      <w:tr w:rsidR="000C7638" w:rsidRPr="00840143" w14:paraId="185CFC4C" w14:textId="77777777" w:rsidTr="008C68D0">
        <w:trPr>
          <w:trHeight w:val="1936"/>
        </w:trPr>
        <w:tc>
          <w:tcPr>
            <w:tcW w:w="4476" w:type="dxa"/>
            <w:shd w:val="clear" w:color="auto" w:fill="auto"/>
          </w:tcPr>
          <w:p w14:paraId="62C9CC00" w14:textId="260BF4F7" w:rsidR="000C7638" w:rsidRPr="00840143" w:rsidRDefault="000C7638" w:rsidP="000C7638">
            <w:pPr>
              <w:spacing w:line="360" w:lineRule="auto"/>
              <w:rPr>
                <w:rtl/>
              </w:rPr>
            </w:pPr>
            <w:r>
              <w:rPr>
                <w:rFonts w:hint="cs"/>
                <w:rtl/>
              </w:rPr>
              <w:t>פירוט של כמות הטונרים השנתית הממוצעת שמוחזרה</w:t>
            </w:r>
            <w:r w:rsidR="00464222">
              <w:rPr>
                <w:rFonts w:hint="cs"/>
                <w:rtl/>
              </w:rPr>
              <w:t>/</w:t>
            </w:r>
            <w:r w:rsidR="008C65B0">
              <w:rPr>
                <w:rFonts w:hint="cs"/>
                <w:rtl/>
              </w:rPr>
              <w:t>הובלה למחזור</w:t>
            </w:r>
            <w:r>
              <w:rPr>
                <w:rFonts w:hint="cs"/>
                <w:rtl/>
              </w:rPr>
              <w:t xml:space="preserve"> ע"י הספק בין השנים 2015-2019.</w:t>
            </w:r>
          </w:p>
        </w:tc>
        <w:tc>
          <w:tcPr>
            <w:tcW w:w="5528" w:type="dxa"/>
            <w:shd w:val="clear" w:color="auto" w:fill="auto"/>
          </w:tcPr>
          <w:p w14:paraId="72A3FE3A" w14:textId="77777777" w:rsidR="000C7638" w:rsidRPr="00840143" w:rsidRDefault="000C7638" w:rsidP="000C7638">
            <w:pPr>
              <w:pStyle w:val="a3"/>
              <w:spacing w:before="120" w:after="0" w:line="360" w:lineRule="auto"/>
              <w:ind w:left="0"/>
              <w:rPr>
                <w:rFonts w:ascii="David" w:hAnsi="David" w:cs="David"/>
                <w:sz w:val="24"/>
                <w:szCs w:val="24"/>
                <w:rtl/>
              </w:rPr>
            </w:pPr>
          </w:p>
        </w:tc>
      </w:tr>
      <w:tr w:rsidR="000C7638" w:rsidRPr="00840143" w14:paraId="41649156" w14:textId="77777777" w:rsidTr="008C68D0">
        <w:trPr>
          <w:trHeight w:val="1936"/>
        </w:trPr>
        <w:tc>
          <w:tcPr>
            <w:tcW w:w="4476" w:type="dxa"/>
            <w:shd w:val="clear" w:color="auto" w:fill="auto"/>
          </w:tcPr>
          <w:p w14:paraId="4247A196" w14:textId="4C611A7E" w:rsidR="000C7638" w:rsidRPr="00840143" w:rsidRDefault="00464222" w:rsidP="00D169A7">
            <w:pPr>
              <w:spacing w:line="360" w:lineRule="auto"/>
              <w:rPr>
                <w:rtl/>
              </w:rPr>
            </w:pPr>
            <w:r>
              <w:rPr>
                <w:rFonts w:hint="cs"/>
                <w:rtl/>
              </w:rPr>
              <w:t>רשימת לקוחות, ככל וקיימים (סעיף אופציונאלי)</w:t>
            </w:r>
            <w:r>
              <w:rPr>
                <w:rtl/>
              </w:rPr>
              <w:t>–</w:t>
            </w:r>
            <w:r>
              <w:rPr>
                <w:rFonts w:hint="cs"/>
                <w:rtl/>
              </w:rPr>
              <w:t xml:space="preserve"> פירוט רשימת הלקוחות (איסוף של מעל ל50 טונרים) ומשתמשים בשירות מחזור מחסניות הטונרים או בשירות הובלת הטונרים.</w:t>
            </w:r>
          </w:p>
        </w:tc>
        <w:tc>
          <w:tcPr>
            <w:tcW w:w="5528" w:type="dxa"/>
            <w:shd w:val="clear" w:color="auto" w:fill="auto"/>
          </w:tcPr>
          <w:p w14:paraId="510ED740" w14:textId="77777777" w:rsidR="000C7638" w:rsidRPr="00840143" w:rsidRDefault="000C7638" w:rsidP="000C7638">
            <w:pPr>
              <w:pStyle w:val="a3"/>
              <w:spacing w:before="120" w:after="0" w:line="360" w:lineRule="auto"/>
              <w:ind w:left="0"/>
              <w:rPr>
                <w:rFonts w:ascii="David" w:hAnsi="David" w:cs="David"/>
                <w:sz w:val="24"/>
                <w:szCs w:val="24"/>
                <w:rtl/>
              </w:rPr>
            </w:pPr>
          </w:p>
        </w:tc>
      </w:tr>
      <w:tr w:rsidR="000C7638" w:rsidRPr="00840143" w14:paraId="7E22D24D" w14:textId="77777777" w:rsidTr="008C68D0">
        <w:trPr>
          <w:trHeight w:val="1936"/>
        </w:trPr>
        <w:tc>
          <w:tcPr>
            <w:tcW w:w="4476" w:type="dxa"/>
            <w:shd w:val="clear" w:color="auto" w:fill="auto"/>
          </w:tcPr>
          <w:p w14:paraId="4A2856F9" w14:textId="75DF84D6" w:rsidR="000C7638" w:rsidRPr="00840143" w:rsidRDefault="000C7638" w:rsidP="002478BB">
            <w:pPr>
              <w:spacing w:line="360" w:lineRule="auto"/>
            </w:pPr>
            <w:r w:rsidRPr="00840143">
              <w:rPr>
                <w:rtl/>
              </w:rPr>
              <w:t xml:space="preserve">שיטת התקשרות - סוגיות חוזיות/קנייניות שהמציע רוצה להביא לידיעת הפונה </w:t>
            </w:r>
            <w:r w:rsidR="00266169">
              <w:rPr>
                <w:rFonts w:hint="cs"/>
                <w:rtl/>
              </w:rPr>
              <w:t xml:space="preserve">, למשל </w:t>
            </w:r>
            <w:r w:rsidR="00266169">
              <w:rPr>
                <w:rtl/>
              </w:rPr>
              <w:t>–</w:t>
            </w:r>
            <w:r w:rsidR="00266169">
              <w:rPr>
                <w:rFonts w:hint="cs"/>
                <w:rtl/>
              </w:rPr>
              <w:t xml:space="preserve"> מהו מינימום הטונרים שיש לרכז בנקודת איסוף על מנת להצדיק סבב איסוף </w:t>
            </w:r>
          </w:p>
          <w:p w14:paraId="089D7A48" w14:textId="77777777" w:rsidR="000C7638" w:rsidRPr="00840143" w:rsidRDefault="000C7638" w:rsidP="000C7638">
            <w:pPr>
              <w:spacing w:line="360" w:lineRule="auto"/>
              <w:rPr>
                <w:rtl/>
              </w:rPr>
            </w:pPr>
          </w:p>
        </w:tc>
        <w:tc>
          <w:tcPr>
            <w:tcW w:w="5528" w:type="dxa"/>
            <w:shd w:val="clear" w:color="auto" w:fill="auto"/>
          </w:tcPr>
          <w:p w14:paraId="1C68DE3F" w14:textId="77777777" w:rsidR="000C7638" w:rsidRPr="00840143" w:rsidRDefault="000C7638" w:rsidP="000C7638">
            <w:pPr>
              <w:pStyle w:val="a3"/>
              <w:spacing w:before="120" w:after="0" w:line="360" w:lineRule="auto"/>
              <w:ind w:left="0"/>
              <w:rPr>
                <w:rFonts w:ascii="David" w:hAnsi="David" w:cs="David"/>
                <w:sz w:val="24"/>
                <w:szCs w:val="24"/>
                <w:rtl/>
              </w:rPr>
            </w:pPr>
          </w:p>
        </w:tc>
      </w:tr>
      <w:tr w:rsidR="00464222" w:rsidRPr="00840143" w14:paraId="0AE01CBE" w14:textId="77777777" w:rsidTr="008C68D0">
        <w:trPr>
          <w:trHeight w:val="1936"/>
        </w:trPr>
        <w:tc>
          <w:tcPr>
            <w:tcW w:w="4476" w:type="dxa"/>
            <w:shd w:val="clear" w:color="auto" w:fill="auto"/>
          </w:tcPr>
          <w:p w14:paraId="18EAD5C0" w14:textId="77777777" w:rsidR="00464222" w:rsidRPr="00840143" w:rsidRDefault="00464222" w:rsidP="00464222">
            <w:pPr>
              <w:spacing w:line="360" w:lineRule="auto"/>
              <w:rPr>
                <w:rtl/>
              </w:rPr>
            </w:pPr>
            <w:r w:rsidRPr="00840143">
              <w:rPr>
                <w:rtl/>
              </w:rPr>
              <w:t>הערות נוספות הרלוונטיות לנושא אך אינן באות לידי ביטוי בשאלות לעיל</w:t>
            </w:r>
          </w:p>
          <w:p w14:paraId="0416F14F" w14:textId="77777777" w:rsidR="00464222" w:rsidRPr="00840143" w:rsidRDefault="00464222" w:rsidP="00464222">
            <w:pPr>
              <w:spacing w:line="360" w:lineRule="auto"/>
              <w:rPr>
                <w:rtl/>
              </w:rPr>
            </w:pPr>
          </w:p>
        </w:tc>
        <w:tc>
          <w:tcPr>
            <w:tcW w:w="5528" w:type="dxa"/>
            <w:shd w:val="clear" w:color="auto" w:fill="auto"/>
          </w:tcPr>
          <w:p w14:paraId="7F340CE8" w14:textId="77777777" w:rsidR="00464222" w:rsidRPr="00840143" w:rsidRDefault="00464222" w:rsidP="00464222">
            <w:pPr>
              <w:pStyle w:val="a3"/>
              <w:spacing w:before="120" w:after="0" w:line="360" w:lineRule="auto"/>
              <w:ind w:left="0"/>
              <w:rPr>
                <w:rFonts w:ascii="David" w:hAnsi="David" w:cs="David"/>
                <w:sz w:val="24"/>
                <w:szCs w:val="24"/>
                <w:rtl/>
              </w:rPr>
            </w:pPr>
          </w:p>
        </w:tc>
      </w:tr>
    </w:tbl>
    <w:p w14:paraId="52BB4D42" w14:textId="77777777" w:rsidR="00077079" w:rsidRPr="00840143" w:rsidRDefault="00077079" w:rsidP="00857164">
      <w:pPr>
        <w:pStyle w:val="a3"/>
        <w:spacing w:before="120" w:after="0" w:line="360" w:lineRule="auto"/>
        <w:ind w:left="1080"/>
        <w:rPr>
          <w:rFonts w:ascii="David" w:hAnsi="David" w:cs="David"/>
          <w:sz w:val="24"/>
          <w:szCs w:val="24"/>
        </w:rPr>
      </w:pPr>
    </w:p>
    <w:p w14:paraId="768FCB91" w14:textId="77777777" w:rsidR="006A2512" w:rsidRPr="00840143" w:rsidRDefault="006A2512" w:rsidP="00970CF3">
      <w:pPr>
        <w:spacing w:line="360" w:lineRule="auto"/>
        <w:rPr>
          <w:rtl/>
        </w:rPr>
      </w:pPr>
    </w:p>
    <w:p w14:paraId="05817DC7" w14:textId="77777777" w:rsidR="008C68D0" w:rsidRDefault="008C68D0">
      <w:pPr>
        <w:bidi w:val="0"/>
        <w:spacing w:after="0" w:line="240" w:lineRule="auto"/>
        <w:rPr>
          <w:rFonts w:eastAsia="Calibri"/>
          <w:b/>
          <w:bCs/>
        </w:rPr>
      </w:pPr>
      <w:r>
        <w:rPr>
          <w:b/>
          <w:bCs/>
          <w:rtl/>
        </w:rPr>
        <w:br w:type="page"/>
      </w:r>
    </w:p>
    <w:p w14:paraId="53C2F7C2" w14:textId="77777777" w:rsidR="00E63218" w:rsidRPr="00840143" w:rsidRDefault="00E63218" w:rsidP="009F34FD">
      <w:pPr>
        <w:pStyle w:val="a3"/>
        <w:spacing w:before="120" w:after="0" w:line="360" w:lineRule="auto"/>
        <w:jc w:val="center"/>
        <w:rPr>
          <w:rFonts w:ascii="David" w:hAnsi="David" w:cs="David"/>
          <w:b/>
          <w:bCs/>
          <w:sz w:val="24"/>
          <w:szCs w:val="24"/>
          <w:rtl/>
        </w:rPr>
      </w:pPr>
      <w:r w:rsidRPr="00840143">
        <w:rPr>
          <w:rFonts w:ascii="David" w:hAnsi="David" w:cs="David"/>
          <w:b/>
          <w:bCs/>
          <w:sz w:val="24"/>
          <w:szCs w:val="24"/>
          <w:rtl/>
        </w:rPr>
        <w:lastRenderedPageBreak/>
        <w:t xml:space="preserve">נספח ב' </w:t>
      </w:r>
    </w:p>
    <w:p w14:paraId="79A7BDB7" w14:textId="77777777" w:rsidR="00E63218" w:rsidRPr="009F34FD" w:rsidRDefault="00840143" w:rsidP="00840143">
      <w:pPr>
        <w:keepNext/>
        <w:tabs>
          <w:tab w:val="left" w:pos="283"/>
        </w:tabs>
        <w:spacing w:after="120" w:line="360" w:lineRule="auto"/>
        <w:ind w:left="432" w:hanging="72"/>
        <w:jc w:val="center"/>
        <w:outlineLvl w:val="1"/>
        <w:rPr>
          <w:rFonts w:eastAsia="Calibri"/>
          <w:b/>
          <w:bCs/>
        </w:rPr>
      </w:pPr>
      <w:r w:rsidRPr="009F34FD">
        <w:rPr>
          <w:rFonts w:eastAsia="Calibri"/>
          <w:b/>
          <w:bCs/>
          <w:rtl/>
        </w:rPr>
        <w:t>חלקים ב</w:t>
      </w:r>
      <w:r w:rsidR="00E63218" w:rsidRPr="009F34FD">
        <w:rPr>
          <w:rFonts w:eastAsia="Calibri"/>
          <w:b/>
          <w:bCs/>
          <w:rtl/>
        </w:rPr>
        <w:t xml:space="preserve">מענה </w:t>
      </w:r>
      <w:r w:rsidRPr="009F34FD">
        <w:rPr>
          <w:rFonts w:eastAsia="Calibri"/>
          <w:b/>
          <w:bCs/>
          <w:rtl/>
        </w:rPr>
        <w:t xml:space="preserve">לפנייה </w:t>
      </w:r>
      <w:r w:rsidR="00E63218" w:rsidRPr="009F34FD">
        <w:rPr>
          <w:rFonts w:eastAsia="Calibri"/>
          <w:b/>
          <w:bCs/>
          <w:rtl/>
        </w:rPr>
        <w:t>אותם מבקש ה</w:t>
      </w:r>
      <w:r w:rsidRPr="009F34FD">
        <w:rPr>
          <w:rFonts w:eastAsia="Calibri"/>
          <w:b/>
          <w:bCs/>
          <w:rtl/>
        </w:rPr>
        <w:t>משיב</w:t>
      </w:r>
      <w:r w:rsidR="00E63218" w:rsidRPr="009F34FD">
        <w:rPr>
          <w:rFonts w:eastAsia="Calibri"/>
          <w:b/>
          <w:bCs/>
          <w:rtl/>
        </w:rPr>
        <w:t xml:space="preserve"> להותיר חסויים</w:t>
      </w:r>
    </w:p>
    <w:p w14:paraId="3326196E" w14:textId="77777777" w:rsidR="00E63218" w:rsidRPr="00840143" w:rsidRDefault="00E63218" w:rsidP="00840143">
      <w:pPr>
        <w:autoSpaceDE w:val="0"/>
        <w:autoSpaceDN w:val="0"/>
        <w:adjustRightInd w:val="0"/>
        <w:spacing w:before="60" w:afterLines="60" w:after="144" w:line="360" w:lineRule="auto"/>
        <w:contextualSpacing/>
        <w:jc w:val="both"/>
        <w:rPr>
          <w:rtl/>
        </w:rPr>
      </w:pPr>
      <w:r w:rsidRPr="00840143">
        <w:rPr>
          <w:rtl/>
        </w:rPr>
        <w:t>להלן</w:t>
      </w:r>
      <w:r w:rsidRPr="00840143">
        <w:t xml:space="preserve"> </w:t>
      </w:r>
      <w:r w:rsidRPr="00840143">
        <w:rPr>
          <w:rtl/>
        </w:rPr>
        <w:t>העמודים, הסעיפים או המסמכים</w:t>
      </w:r>
      <w:r w:rsidRPr="00840143">
        <w:t xml:space="preserve"> </w:t>
      </w:r>
      <w:r w:rsidRPr="00840143">
        <w:rPr>
          <w:rtl/>
        </w:rPr>
        <w:t>הכלולים</w:t>
      </w:r>
      <w:r w:rsidRPr="00840143">
        <w:t xml:space="preserve"> </w:t>
      </w:r>
      <w:r w:rsidRPr="00840143">
        <w:rPr>
          <w:rtl/>
        </w:rPr>
        <w:t>ב</w:t>
      </w:r>
      <w:r w:rsidR="00840143" w:rsidRPr="00840143">
        <w:rPr>
          <w:rtl/>
        </w:rPr>
        <w:t>מענה לפנייה</w:t>
      </w:r>
      <w:r w:rsidRPr="00840143">
        <w:t xml:space="preserve"> </w:t>
      </w:r>
      <w:r w:rsidRPr="00840143">
        <w:rPr>
          <w:rtl/>
        </w:rPr>
        <w:t>אשר</w:t>
      </w:r>
      <w:r w:rsidRPr="00840143">
        <w:t xml:space="preserve"> </w:t>
      </w:r>
      <w:r w:rsidRPr="00840143">
        <w:rPr>
          <w:rtl/>
        </w:rPr>
        <w:t>ה</w:t>
      </w:r>
      <w:r w:rsidR="00840143" w:rsidRPr="00840143">
        <w:rPr>
          <w:rtl/>
        </w:rPr>
        <w:t>משיב</w:t>
      </w:r>
      <w:r w:rsidRPr="00840143">
        <w:rPr>
          <w:rtl/>
        </w:rPr>
        <w:t xml:space="preserve"> סבור כי העיון</w:t>
      </w:r>
      <w:r w:rsidRPr="00840143">
        <w:t xml:space="preserve"> </w:t>
      </w:r>
      <w:r w:rsidRPr="00840143">
        <w:rPr>
          <w:rtl/>
        </w:rPr>
        <w:t>בהם</w:t>
      </w:r>
      <w:r w:rsidRPr="00840143">
        <w:t xml:space="preserve"> </w:t>
      </w:r>
      <w:r w:rsidRPr="00840143">
        <w:rPr>
          <w:rtl/>
        </w:rPr>
        <w:t>על</w:t>
      </w:r>
      <w:r w:rsidRPr="00840143">
        <w:t xml:space="preserve"> </w:t>
      </w:r>
      <w:r w:rsidRPr="00840143">
        <w:rPr>
          <w:rtl/>
        </w:rPr>
        <w:t>ידי</w:t>
      </w:r>
      <w:r w:rsidRPr="00840143">
        <w:t xml:space="preserve"> </w:t>
      </w:r>
      <w:r w:rsidR="00840143" w:rsidRPr="00840143">
        <w:rPr>
          <w:rtl/>
        </w:rPr>
        <w:t>משיבים</w:t>
      </w:r>
      <w:r w:rsidRPr="00840143">
        <w:rPr>
          <w:rtl/>
        </w:rPr>
        <w:t xml:space="preserve"> האחרים </w:t>
      </w:r>
      <w:r w:rsidR="00840143" w:rsidRPr="00840143">
        <w:rPr>
          <w:rtl/>
        </w:rPr>
        <w:t>מהווה</w:t>
      </w:r>
      <w:r w:rsidRPr="00840143">
        <w:rPr>
          <w:rtl/>
        </w:rPr>
        <w:t xml:space="preserve"> חשיפה של סוד</w:t>
      </w:r>
      <w:r w:rsidRPr="00840143">
        <w:t xml:space="preserve"> </w:t>
      </w:r>
      <w:r w:rsidRPr="00840143">
        <w:rPr>
          <w:rtl/>
        </w:rPr>
        <w:t>מסחרי</w:t>
      </w:r>
      <w:r w:rsidRPr="00840143">
        <w:t xml:space="preserve"> </w:t>
      </w:r>
      <w:r w:rsidRPr="00840143">
        <w:rPr>
          <w:rtl/>
        </w:rPr>
        <w:t>או</w:t>
      </w:r>
      <w:r w:rsidRPr="00840143">
        <w:t xml:space="preserve"> </w:t>
      </w:r>
      <w:r w:rsidRPr="00840143">
        <w:rPr>
          <w:rtl/>
        </w:rPr>
        <w:t>סוד</w:t>
      </w:r>
      <w:r w:rsidRPr="00840143">
        <w:t xml:space="preserve"> </w:t>
      </w:r>
      <w:r w:rsidRPr="00840143">
        <w:rPr>
          <w:rtl/>
        </w:rPr>
        <w:t>מקצועי.</w:t>
      </w:r>
      <w:r w:rsidRPr="00840143">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9"/>
        <w:gridCol w:w="3103"/>
        <w:gridCol w:w="3114"/>
      </w:tblGrid>
      <w:tr w:rsidR="00E63218" w:rsidRPr="00840143" w14:paraId="793BCC38" w14:textId="77777777" w:rsidTr="00810B94">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AA65DB" w14:textId="77777777" w:rsidR="00E63218" w:rsidRPr="00840143" w:rsidRDefault="00E63218" w:rsidP="00810B94">
            <w:pPr>
              <w:autoSpaceDE w:val="0"/>
              <w:autoSpaceDN w:val="0"/>
              <w:adjustRightInd w:val="0"/>
              <w:spacing w:before="60" w:afterLines="60" w:after="144" w:line="360" w:lineRule="auto"/>
              <w:jc w:val="center"/>
              <w:outlineLvl w:val="1"/>
              <w:rPr>
                <w:rtl/>
              </w:rPr>
            </w:pPr>
            <w:r w:rsidRPr="00840143">
              <w:rPr>
                <w:rtl/>
              </w:rPr>
              <w:t>מספר עמוד/סעיף/ נספח</w:t>
            </w:r>
          </w:p>
        </w:tc>
        <w:tc>
          <w:tcPr>
            <w:tcW w:w="31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1254AE" w14:textId="77777777" w:rsidR="00E63218" w:rsidRPr="00840143" w:rsidRDefault="00E63218" w:rsidP="00810B94">
            <w:pPr>
              <w:autoSpaceDE w:val="0"/>
              <w:autoSpaceDN w:val="0"/>
              <w:adjustRightInd w:val="0"/>
              <w:spacing w:before="60" w:afterLines="60" w:after="144" w:line="360" w:lineRule="auto"/>
              <w:jc w:val="center"/>
              <w:outlineLvl w:val="1"/>
              <w:rPr>
                <w:rtl/>
              </w:rPr>
            </w:pPr>
            <w:r w:rsidRPr="00840143">
              <w:rPr>
                <w:rtl/>
              </w:rPr>
              <w:t xml:space="preserve">נושא </w:t>
            </w:r>
          </w:p>
        </w:tc>
        <w:tc>
          <w:tcPr>
            <w:tcW w:w="3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7740C" w14:textId="77777777" w:rsidR="00E63218" w:rsidRPr="00840143" w:rsidRDefault="00E63218" w:rsidP="00810B94">
            <w:pPr>
              <w:autoSpaceDE w:val="0"/>
              <w:autoSpaceDN w:val="0"/>
              <w:adjustRightInd w:val="0"/>
              <w:spacing w:before="60" w:afterLines="60" w:after="144" w:line="360" w:lineRule="auto"/>
              <w:jc w:val="center"/>
              <w:outlineLvl w:val="1"/>
              <w:rPr>
                <w:rtl/>
              </w:rPr>
            </w:pPr>
            <w:r w:rsidRPr="00840143">
              <w:rPr>
                <w:rtl/>
              </w:rPr>
              <w:t>נימוק</w:t>
            </w:r>
            <w:r w:rsidRPr="00840143">
              <w:t xml:space="preserve"> </w:t>
            </w:r>
            <w:r w:rsidRPr="00840143">
              <w:rPr>
                <w:rtl/>
              </w:rPr>
              <w:t>למניעת</w:t>
            </w:r>
            <w:r w:rsidRPr="00840143">
              <w:t xml:space="preserve"> </w:t>
            </w:r>
            <w:r w:rsidRPr="00840143">
              <w:rPr>
                <w:rtl/>
              </w:rPr>
              <w:t>החשיפה</w:t>
            </w:r>
          </w:p>
        </w:tc>
      </w:tr>
      <w:tr w:rsidR="00E63218" w:rsidRPr="00840143" w14:paraId="719C082F" w14:textId="77777777" w:rsidTr="00810B94">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auto"/>
          </w:tcPr>
          <w:p w14:paraId="061674B6" w14:textId="77777777" w:rsidR="00E63218" w:rsidRPr="00840143" w:rsidRDefault="00E63218" w:rsidP="00810B94">
            <w:pPr>
              <w:autoSpaceDE w:val="0"/>
              <w:autoSpaceDN w:val="0"/>
              <w:adjustRightInd w:val="0"/>
              <w:spacing w:before="60" w:afterLines="60" w:after="144" w:line="360" w:lineRule="auto"/>
              <w:outlineLvl w:val="1"/>
              <w:rPr>
                <w:rtl/>
              </w:rPr>
            </w:pPr>
          </w:p>
        </w:tc>
        <w:tc>
          <w:tcPr>
            <w:tcW w:w="3116" w:type="dxa"/>
            <w:tcBorders>
              <w:top w:val="single" w:sz="4" w:space="0" w:color="auto"/>
              <w:left w:val="single" w:sz="4" w:space="0" w:color="auto"/>
              <w:bottom w:val="single" w:sz="4" w:space="0" w:color="auto"/>
              <w:right w:val="single" w:sz="4" w:space="0" w:color="auto"/>
            </w:tcBorders>
            <w:shd w:val="clear" w:color="auto" w:fill="auto"/>
          </w:tcPr>
          <w:p w14:paraId="2688210B" w14:textId="77777777" w:rsidR="00E63218" w:rsidRPr="00840143" w:rsidRDefault="00E63218" w:rsidP="00810B94">
            <w:pPr>
              <w:autoSpaceDE w:val="0"/>
              <w:autoSpaceDN w:val="0"/>
              <w:adjustRightInd w:val="0"/>
              <w:spacing w:before="60" w:afterLines="60" w:after="144" w:line="360" w:lineRule="auto"/>
              <w:outlineLvl w:val="1"/>
              <w:rPr>
                <w:rtl/>
              </w:rPr>
            </w:pPr>
          </w:p>
        </w:tc>
        <w:tc>
          <w:tcPr>
            <w:tcW w:w="3126" w:type="dxa"/>
            <w:tcBorders>
              <w:top w:val="single" w:sz="4" w:space="0" w:color="auto"/>
              <w:left w:val="single" w:sz="4" w:space="0" w:color="auto"/>
              <w:bottom w:val="single" w:sz="4" w:space="0" w:color="auto"/>
              <w:right w:val="single" w:sz="4" w:space="0" w:color="auto"/>
            </w:tcBorders>
            <w:shd w:val="clear" w:color="auto" w:fill="auto"/>
          </w:tcPr>
          <w:p w14:paraId="4F685BF1" w14:textId="77777777" w:rsidR="00E63218" w:rsidRPr="00840143" w:rsidRDefault="00E63218" w:rsidP="00810B94">
            <w:pPr>
              <w:autoSpaceDE w:val="0"/>
              <w:autoSpaceDN w:val="0"/>
              <w:adjustRightInd w:val="0"/>
              <w:spacing w:before="60" w:afterLines="60" w:after="144" w:line="360" w:lineRule="auto"/>
              <w:outlineLvl w:val="1"/>
              <w:rPr>
                <w:rtl/>
              </w:rPr>
            </w:pPr>
          </w:p>
        </w:tc>
      </w:tr>
      <w:tr w:rsidR="00E63218" w:rsidRPr="00840143" w14:paraId="0168C6FB" w14:textId="77777777" w:rsidTr="00810B94">
        <w:trPr>
          <w:trHeight w:val="535"/>
          <w:jc w:val="center"/>
        </w:trPr>
        <w:tc>
          <w:tcPr>
            <w:tcW w:w="2808" w:type="dxa"/>
            <w:tcBorders>
              <w:top w:val="single" w:sz="4" w:space="0" w:color="auto"/>
              <w:left w:val="single" w:sz="4" w:space="0" w:color="auto"/>
              <w:bottom w:val="single" w:sz="4" w:space="0" w:color="auto"/>
              <w:right w:val="single" w:sz="4" w:space="0" w:color="auto"/>
            </w:tcBorders>
            <w:shd w:val="clear" w:color="auto" w:fill="auto"/>
          </w:tcPr>
          <w:p w14:paraId="09F2F8E6" w14:textId="77777777" w:rsidR="00E63218" w:rsidRPr="00840143" w:rsidRDefault="00E63218" w:rsidP="00810B94">
            <w:pPr>
              <w:autoSpaceDE w:val="0"/>
              <w:autoSpaceDN w:val="0"/>
              <w:adjustRightInd w:val="0"/>
              <w:spacing w:before="60" w:afterLines="60" w:after="144" w:line="360" w:lineRule="auto"/>
              <w:outlineLvl w:val="1"/>
              <w:rPr>
                <w:rtl/>
              </w:rPr>
            </w:pPr>
          </w:p>
        </w:tc>
        <w:tc>
          <w:tcPr>
            <w:tcW w:w="3116" w:type="dxa"/>
            <w:tcBorders>
              <w:top w:val="single" w:sz="4" w:space="0" w:color="auto"/>
              <w:left w:val="single" w:sz="4" w:space="0" w:color="auto"/>
              <w:bottom w:val="single" w:sz="4" w:space="0" w:color="auto"/>
              <w:right w:val="single" w:sz="4" w:space="0" w:color="auto"/>
            </w:tcBorders>
            <w:shd w:val="clear" w:color="auto" w:fill="auto"/>
          </w:tcPr>
          <w:p w14:paraId="494352EA" w14:textId="77777777" w:rsidR="00E63218" w:rsidRPr="00840143" w:rsidRDefault="00E63218" w:rsidP="00810B94">
            <w:pPr>
              <w:autoSpaceDE w:val="0"/>
              <w:autoSpaceDN w:val="0"/>
              <w:adjustRightInd w:val="0"/>
              <w:spacing w:before="60" w:afterLines="60" w:after="144" w:line="360" w:lineRule="auto"/>
              <w:outlineLvl w:val="1"/>
              <w:rPr>
                <w:rtl/>
              </w:rPr>
            </w:pPr>
          </w:p>
        </w:tc>
        <w:tc>
          <w:tcPr>
            <w:tcW w:w="3126" w:type="dxa"/>
            <w:tcBorders>
              <w:top w:val="single" w:sz="4" w:space="0" w:color="auto"/>
              <w:left w:val="single" w:sz="4" w:space="0" w:color="auto"/>
              <w:bottom w:val="single" w:sz="4" w:space="0" w:color="auto"/>
              <w:right w:val="single" w:sz="4" w:space="0" w:color="auto"/>
            </w:tcBorders>
            <w:shd w:val="clear" w:color="auto" w:fill="auto"/>
          </w:tcPr>
          <w:p w14:paraId="36D0C029" w14:textId="77777777" w:rsidR="00E63218" w:rsidRPr="00840143" w:rsidRDefault="00E63218" w:rsidP="00810B94">
            <w:pPr>
              <w:autoSpaceDE w:val="0"/>
              <w:autoSpaceDN w:val="0"/>
              <w:adjustRightInd w:val="0"/>
              <w:spacing w:before="60" w:afterLines="60" w:after="144" w:line="360" w:lineRule="auto"/>
              <w:outlineLvl w:val="1"/>
              <w:rPr>
                <w:rtl/>
              </w:rPr>
            </w:pPr>
          </w:p>
        </w:tc>
      </w:tr>
      <w:tr w:rsidR="00840143" w:rsidRPr="00840143" w14:paraId="1BEB70EC" w14:textId="77777777" w:rsidTr="00810B94">
        <w:trPr>
          <w:trHeight w:val="535"/>
          <w:jc w:val="center"/>
        </w:trPr>
        <w:tc>
          <w:tcPr>
            <w:tcW w:w="2808" w:type="dxa"/>
            <w:tcBorders>
              <w:top w:val="single" w:sz="4" w:space="0" w:color="auto"/>
              <w:left w:val="single" w:sz="4" w:space="0" w:color="auto"/>
              <w:bottom w:val="single" w:sz="4" w:space="0" w:color="auto"/>
              <w:right w:val="single" w:sz="4" w:space="0" w:color="auto"/>
            </w:tcBorders>
            <w:shd w:val="clear" w:color="auto" w:fill="auto"/>
          </w:tcPr>
          <w:p w14:paraId="2BA635BF" w14:textId="77777777" w:rsidR="00840143" w:rsidRPr="00840143" w:rsidRDefault="00840143" w:rsidP="00810B94">
            <w:pPr>
              <w:autoSpaceDE w:val="0"/>
              <w:autoSpaceDN w:val="0"/>
              <w:adjustRightInd w:val="0"/>
              <w:spacing w:before="60" w:afterLines="60" w:after="144" w:line="360" w:lineRule="auto"/>
              <w:outlineLvl w:val="1"/>
              <w:rPr>
                <w:rtl/>
              </w:rPr>
            </w:pPr>
          </w:p>
        </w:tc>
        <w:tc>
          <w:tcPr>
            <w:tcW w:w="3116" w:type="dxa"/>
            <w:tcBorders>
              <w:top w:val="single" w:sz="4" w:space="0" w:color="auto"/>
              <w:left w:val="single" w:sz="4" w:space="0" w:color="auto"/>
              <w:bottom w:val="single" w:sz="4" w:space="0" w:color="auto"/>
              <w:right w:val="single" w:sz="4" w:space="0" w:color="auto"/>
            </w:tcBorders>
            <w:shd w:val="clear" w:color="auto" w:fill="auto"/>
          </w:tcPr>
          <w:p w14:paraId="22689A76" w14:textId="77777777" w:rsidR="00840143" w:rsidRPr="00840143" w:rsidRDefault="00840143" w:rsidP="00810B94">
            <w:pPr>
              <w:autoSpaceDE w:val="0"/>
              <w:autoSpaceDN w:val="0"/>
              <w:adjustRightInd w:val="0"/>
              <w:spacing w:before="60" w:afterLines="60" w:after="144" w:line="360" w:lineRule="auto"/>
              <w:outlineLvl w:val="1"/>
              <w:rPr>
                <w:rtl/>
              </w:rPr>
            </w:pPr>
          </w:p>
        </w:tc>
        <w:tc>
          <w:tcPr>
            <w:tcW w:w="3126" w:type="dxa"/>
            <w:tcBorders>
              <w:top w:val="single" w:sz="4" w:space="0" w:color="auto"/>
              <w:left w:val="single" w:sz="4" w:space="0" w:color="auto"/>
              <w:bottom w:val="single" w:sz="4" w:space="0" w:color="auto"/>
              <w:right w:val="single" w:sz="4" w:space="0" w:color="auto"/>
            </w:tcBorders>
            <w:shd w:val="clear" w:color="auto" w:fill="auto"/>
          </w:tcPr>
          <w:p w14:paraId="21FA5714" w14:textId="77777777" w:rsidR="00840143" w:rsidRPr="00840143" w:rsidRDefault="00840143" w:rsidP="00810B94">
            <w:pPr>
              <w:autoSpaceDE w:val="0"/>
              <w:autoSpaceDN w:val="0"/>
              <w:adjustRightInd w:val="0"/>
              <w:spacing w:before="60" w:afterLines="60" w:after="144" w:line="360" w:lineRule="auto"/>
              <w:outlineLvl w:val="1"/>
              <w:rPr>
                <w:rtl/>
              </w:rPr>
            </w:pPr>
          </w:p>
        </w:tc>
      </w:tr>
      <w:tr w:rsidR="00840143" w:rsidRPr="00840143" w14:paraId="26713499" w14:textId="77777777" w:rsidTr="00810B94">
        <w:trPr>
          <w:trHeight w:val="535"/>
          <w:jc w:val="center"/>
        </w:trPr>
        <w:tc>
          <w:tcPr>
            <w:tcW w:w="2808" w:type="dxa"/>
            <w:tcBorders>
              <w:top w:val="single" w:sz="4" w:space="0" w:color="auto"/>
              <w:left w:val="single" w:sz="4" w:space="0" w:color="auto"/>
              <w:bottom w:val="single" w:sz="4" w:space="0" w:color="auto"/>
              <w:right w:val="single" w:sz="4" w:space="0" w:color="auto"/>
            </w:tcBorders>
            <w:shd w:val="clear" w:color="auto" w:fill="auto"/>
          </w:tcPr>
          <w:p w14:paraId="3257D6FA" w14:textId="77777777" w:rsidR="00840143" w:rsidRPr="00840143" w:rsidRDefault="00840143" w:rsidP="00810B94">
            <w:pPr>
              <w:autoSpaceDE w:val="0"/>
              <w:autoSpaceDN w:val="0"/>
              <w:adjustRightInd w:val="0"/>
              <w:spacing w:before="60" w:afterLines="60" w:after="144" w:line="360" w:lineRule="auto"/>
              <w:outlineLvl w:val="1"/>
              <w:rPr>
                <w:rtl/>
              </w:rPr>
            </w:pPr>
          </w:p>
        </w:tc>
        <w:tc>
          <w:tcPr>
            <w:tcW w:w="3116" w:type="dxa"/>
            <w:tcBorders>
              <w:top w:val="single" w:sz="4" w:space="0" w:color="auto"/>
              <w:left w:val="single" w:sz="4" w:space="0" w:color="auto"/>
              <w:bottom w:val="single" w:sz="4" w:space="0" w:color="auto"/>
              <w:right w:val="single" w:sz="4" w:space="0" w:color="auto"/>
            </w:tcBorders>
            <w:shd w:val="clear" w:color="auto" w:fill="auto"/>
          </w:tcPr>
          <w:p w14:paraId="6EDF10B8" w14:textId="77777777" w:rsidR="00840143" w:rsidRPr="00840143" w:rsidRDefault="00840143" w:rsidP="00810B94">
            <w:pPr>
              <w:autoSpaceDE w:val="0"/>
              <w:autoSpaceDN w:val="0"/>
              <w:adjustRightInd w:val="0"/>
              <w:spacing w:before="60" w:afterLines="60" w:after="144" w:line="360" w:lineRule="auto"/>
              <w:outlineLvl w:val="1"/>
              <w:rPr>
                <w:rtl/>
              </w:rPr>
            </w:pPr>
          </w:p>
        </w:tc>
        <w:tc>
          <w:tcPr>
            <w:tcW w:w="3126" w:type="dxa"/>
            <w:tcBorders>
              <w:top w:val="single" w:sz="4" w:space="0" w:color="auto"/>
              <w:left w:val="single" w:sz="4" w:space="0" w:color="auto"/>
              <w:bottom w:val="single" w:sz="4" w:space="0" w:color="auto"/>
              <w:right w:val="single" w:sz="4" w:space="0" w:color="auto"/>
            </w:tcBorders>
            <w:shd w:val="clear" w:color="auto" w:fill="auto"/>
          </w:tcPr>
          <w:p w14:paraId="7E914782" w14:textId="77777777" w:rsidR="00840143" w:rsidRPr="00840143" w:rsidRDefault="00840143" w:rsidP="00810B94">
            <w:pPr>
              <w:autoSpaceDE w:val="0"/>
              <w:autoSpaceDN w:val="0"/>
              <w:adjustRightInd w:val="0"/>
              <w:spacing w:before="60" w:afterLines="60" w:after="144" w:line="360" w:lineRule="auto"/>
              <w:outlineLvl w:val="1"/>
              <w:rPr>
                <w:rtl/>
              </w:rPr>
            </w:pPr>
          </w:p>
        </w:tc>
      </w:tr>
    </w:tbl>
    <w:p w14:paraId="5FFB9A7C" w14:textId="77777777" w:rsidR="00E63218" w:rsidRPr="00840143" w:rsidRDefault="00E63218" w:rsidP="00970CF3">
      <w:pPr>
        <w:spacing w:line="360" w:lineRule="auto"/>
        <w:rPr>
          <w:rtl/>
        </w:rPr>
      </w:pPr>
    </w:p>
    <w:sectPr w:rsidR="00E63218" w:rsidRPr="00840143" w:rsidSect="001F39B1">
      <w:footerReference w:type="default" r:id="rId9"/>
      <w:pgSz w:w="11906" w:h="16838"/>
      <w:pgMar w:top="1440" w:right="1440" w:bottom="1440" w:left="1440" w:header="720" w:footer="720"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58A104" w16cid:durableId="22FA46DC"/>
  <w16cid:commentId w16cid:paraId="2C5295A4" w16cid:durableId="22FA46E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740D22" w14:textId="77777777" w:rsidR="00B70F8B" w:rsidRDefault="00B70F8B" w:rsidP="00DB6369">
      <w:pPr>
        <w:spacing w:after="0" w:line="240" w:lineRule="auto"/>
      </w:pPr>
      <w:r>
        <w:separator/>
      </w:r>
    </w:p>
  </w:endnote>
  <w:endnote w:type="continuationSeparator" w:id="0">
    <w:p w14:paraId="295A37C0" w14:textId="77777777" w:rsidR="00B70F8B" w:rsidRDefault="00B70F8B" w:rsidP="00DB63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OronMF">
    <w:altName w:val="Arial"/>
    <w:panose1 w:val="00000000000000000000"/>
    <w:charset w:val="00"/>
    <w:family w:val="modern"/>
    <w:notTrueType/>
    <w:pitch w:val="variable"/>
    <w:sig w:usb0="00000000" w:usb1="5000004A"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804CF" w14:textId="3817799A" w:rsidR="001A6D38" w:rsidRDefault="001A6D38">
    <w:pPr>
      <w:pStyle w:val="af4"/>
      <w:jc w:val="center"/>
    </w:pPr>
    <w:r>
      <w:fldChar w:fldCharType="begin"/>
    </w:r>
    <w:r>
      <w:instrText xml:space="preserve"> PAGE   \* MERGEFORMAT </w:instrText>
    </w:r>
    <w:r>
      <w:fldChar w:fldCharType="separate"/>
    </w:r>
    <w:r w:rsidR="00BB1032" w:rsidRPr="00BB1032">
      <w:rPr>
        <w:rFonts w:cs="Calibri"/>
        <w:noProof/>
        <w:rtl/>
        <w:lang w:val="he-IL"/>
      </w:rPr>
      <w:t>3</w:t>
    </w:r>
    <w:r>
      <w:fldChar w:fldCharType="end"/>
    </w:r>
  </w:p>
  <w:p w14:paraId="58AD36A4" w14:textId="77777777" w:rsidR="001A6D38" w:rsidRDefault="001A6D38">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EDB70" w14:textId="77777777" w:rsidR="00B70F8B" w:rsidRDefault="00B70F8B" w:rsidP="00DB6369">
      <w:pPr>
        <w:spacing w:after="0" w:line="240" w:lineRule="auto"/>
      </w:pPr>
      <w:r>
        <w:separator/>
      </w:r>
    </w:p>
  </w:footnote>
  <w:footnote w:type="continuationSeparator" w:id="0">
    <w:p w14:paraId="1C3961AA" w14:textId="77777777" w:rsidR="00B70F8B" w:rsidRDefault="00B70F8B" w:rsidP="00DB6369">
      <w:pPr>
        <w:spacing w:after="0" w:line="240" w:lineRule="auto"/>
      </w:pPr>
      <w:r>
        <w:continuationSeparator/>
      </w:r>
    </w:p>
  </w:footnote>
  <w:footnote w:id="1">
    <w:p w14:paraId="01B2EDF3" w14:textId="77777777" w:rsidR="001A6D38" w:rsidRPr="008555D2" w:rsidRDefault="001A6D38" w:rsidP="00970CF3">
      <w:pPr>
        <w:pStyle w:val="ad"/>
        <w:jc w:val="both"/>
        <w:rPr>
          <w:rFonts w:ascii="David" w:hAnsi="David" w:cs="David"/>
          <w:rtl/>
          <w:lang w:val="en-US"/>
        </w:rPr>
      </w:pPr>
      <w:r w:rsidRPr="008555D2">
        <w:rPr>
          <w:rStyle w:val="af"/>
          <w:rFonts w:ascii="David" w:hAnsi="David" w:cs="David"/>
        </w:rPr>
        <w:footnoteRef/>
      </w:r>
      <w:r w:rsidRPr="008555D2">
        <w:rPr>
          <w:rFonts w:ascii="David" w:hAnsi="David" w:cs="David"/>
          <w:rtl/>
        </w:rPr>
        <w:t xml:space="preserve"> ראו החלטת ממשלה מס' 1057 בנושא "ממשלה ירוקה" – ייעול התפעול של משרדי הממשלה להשגת התנהלות סביבתית יעילה ואחראית, באתר האינטרנט של המשרד להגנת הסביבה בכתובת </w:t>
      </w:r>
      <w:hyperlink r:id="rId1" w:history="1">
        <w:r w:rsidRPr="008555D2">
          <w:rPr>
            <w:rStyle w:val="Hyperlink"/>
            <w:rFonts w:ascii="David" w:hAnsi="David" w:cs="David"/>
            <w:lang w:val="en-US"/>
          </w:rPr>
          <w:t>www.sviva.gov.il</w:t>
        </w:r>
      </w:hyperlink>
      <w:r w:rsidRPr="008555D2">
        <w:rPr>
          <w:rFonts w:ascii="David" w:hAnsi="David" w:cs="David"/>
          <w:rtl/>
          <w:lang w:val="en-U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90090"/>
    <w:multiLevelType w:val="hybridMultilevel"/>
    <w:tmpl w:val="9AECB482"/>
    <w:lvl w:ilvl="0" w:tplc="7E9A682A">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70683F"/>
    <w:multiLevelType w:val="hybridMultilevel"/>
    <w:tmpl w:val="2860396E"/>
    <w:lvl w:ilvl="0" w:tplc="02166412">
      <w:start w:val="1"/>
      <w:numFmt w:val="hebrew1"/>
      <w:lvlText w:val="%1."/>
      <w:lvlJc w:val="left"/>
      <w:pPr>
        <w:ind w:left="1413"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6" w15:restartNumberingAfterBreak="0">
    <w:nsid w:val="0C217FBE"/>
    <w:multiLevelType w:val="hybridMultilevel"/>
    <w:tmpl w:val="189ED5C0"/>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7" w15:restartNumberingAfterBreak="0">
    <w:nsid w:val="0FB36954"/>
    <w:multiLevelType w:val="hybridMultilevel"/>
    <w:tmpl w:val="285CAF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31952D6"/>
    <w:multiLevelType w:val="hybridMultilevel"/>
    <w:tmpl w:val="189ED5C0"/>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9" w15:restartNumberingAfterBreak="0">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034876"/>
    <w:multiLevelType w:val="hybridMultilevel"/>
    <w:tmpl w:val="189ED5C0"/>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11" w15:restartNumberingAfterBreak="0">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9A4DB3"/>
    <w:multiLevelType w:val="hybridMultilevel"/>
    <w:tmpl w:val="C7B86E42"/>
    <w:lvl w:ilvl="0" w:tplc="204EB9F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EE03E4"/>
    <w:multiLevelType w:val="hybridMultilevel"/>
    <w:tmpl w:val="34142A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79E2C91"/>
    <w:multiLevelType w:val="hybridMultilevel"/>
    <w:tmpl w:val="0B78587C"/>
    <w:lvl w:ilvl="0" w:tplc="35C8C578">
      <w:numFmt w:val="bullet"/>
      <w:lvlText w:val=""/>
      <w:lvlJc w:val="left"/>
      <w:pPr>
        <w:ind w:left="1080" w:hanging="360"/>
      </w:pPr>
      <w:rPr>
        <w:rFonts w:ascii="Symbol" w:eastAsia="Calibri" w:hAnsi="Symbol" w:cs="David"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870F89"/>
    <w:multiLevelType w:val="multilevel"/>
    <w:tmpl w:val="BF48D6CA"/>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26" w15:restartNumberingAfterBreak="0">
    <w:nsid w:val="4C4C4D37"/>
    <w:multiLevelType w:val="hybridMultilevel"/>
    <w:tmpl w:val="F154A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9C33B9"/>
    <w:multiLevelType w:val="hybridMultilevel"/>
    <w:tmpl w:val="9E8861FA"/>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5D2D53"/>
    <w:multiLevelType w:val="hybridMultilevel"/>
    <w:tmpl w:val="1838A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0AB7954"/>
    <w:multiLevelType w:val="hybridMultilevel"/>
    <w:tmpl w:val="D3421FD2"/>
    <w:lvl w:ilvl="0" w:tplc="04090001">
      <w:start w:val="1"/>
      <w:numFmt w:val="bullet"/>
      <w:lvlText w:val=""/>
      <w:lvlJc w:val="left"/>
      <w:pPr>
        <w:ind w:left="1808" w:hanging="360"/>
      </w:pPr>
      <w:rPr>
        <w:rFonts w:ascii="Symbol" w:hAnsi="Symbol" w:hint="default"/>
      </w:rPr>
    </w:lvl>
    <w:lvl w:ilvl="1" w:tplc="04090003" w:tentative="1">
      <w:start w:val="1"/>
      <w:numFmt w:val="bullet"/>
      <w:lvlText w:val="o"/>
      <w:lvlJc w:val="left"/>
      <w:pPr>
        <w:ind w:left="2528" w:hanging="360"/>
      </w:pPr>
      <w:rPr>
        <w:rFonts w:ascii="Courier New" w:hAnsi="Courier New" w:cs="Courier New" w:hint="default"/>
      </w:rPr>
    </w:lvl>
    <w:lvl w:ilvl="2" w:tplc="04090005" w:tentative="1">
      <w:start w:val="1"/>
      <w:numFmt w:val="bullet"/>
      <w:lvlText w:val=""/>
      <w:lvlJc w:val="left"/>
      <w:pPr>
        <w:ind w:left="3248" w:hanging="360"/>
      </w:pPr>
      <w:rPr>
        <w:rFonts w:ascii="Wingdings" w:hAnsi="Wingdings" w:hint="default"/>
      </w:rPr>
    </w:lvl>
    <w:lvl w:ilvl="3" w:tplc="04090001" w:tentative="1">
      <w:start w:val="1"/>
      <w:numFmt w:val="bullet"/>
      <w:lvlText w:val=""/>
      <w:lvlJc w:val="left"/>
      <w:pPr>
        <w:ind w:left="3968" w:hanging="360"/>
      </w:pPr>
      <w:rPr>
        <w:rFonts w:ascii="Symbol" w:hAnsi="Symbol" w:hint="default"/>
      </w:rPr>
    </w:lvl>
    <w:lvl w:ilvl="4" w:tplc="04090003" w:tentative="1">
      <w:start w:val="1"/>
      <w:numFmt w:val="bullet"/>
      <w:lvlText w:val="o"/>
      <w:lvlJc w:val="left"/>
      <w:pPr>
        <w:ind w:left="4688" w:hanging="360"/>
      </w:pPr>
      <w:rPr>
        <w:rFonts w:ascii="Courier New" w:hAnsi="Courier New" w:cs="Courier New" w:hint="default"/>
      </w:rPr>
    </w:lvl>
    <w:lvl w:ilvl="5" w:tplc="04090005" w:tentative="1">
      <w:start w:val="1"/>
      <w:numFmt w:val="bullet"/>
      <w:lvlText w:val=""/>
      <w:lvlJc w:val="left"/>
      <w:pPr>
        <w:ind w:left="5408" w:hanging="360"/>
      </w:pPr>
      <w:rPr>
        <w:rFonts w:ascii="Wingdings" w:hAnsi="Wingdings" w:hint="default"/>
      </w:rPr>
    </w:lvl>
    <w:lvl w:ilvl="6" w:tplc="04090001" w:tentative="1">
      <w:start w:val="1"/>
      <w:numFmt w:val="bullet"/>
      <w:lvlText w:val=""/>
      <w:lvlJc w:val="left"/>
      <w:pPr>
        <w:ind w:left="6128" w:hanging="360"/>
      </w:pPr>
      <w:rPr>
        <w:rFonts w:ascii="Symbol" w:hAnsi="Symbol" w:hint="default"/>
      </w:rPr>
    </w:lvl>
    <w:lvl w:ilvl="7" w:tplc="04090003" w:tentative="1">
      <w:start w:val="1"/>
      <w:numFmt w:val="bullet"/>
      <w:lvlText w:val="o"/>
      <w:lvlJc w:val="left"/>
      <w:pPr>
        <w:ind w:left="6848" w:hanging="360"/>
      </w:pPr>
      <w:rPr>
        <w:rFonts w:ascii="Courier New" w:hAnsi="Courier New" w:cs="Courier New" w:hint="default"/>
      </w:rPr>
    </w:lvl>
    <w:lvl w:ilvl="8" w:tplc="04090005" w:tentative="1">
      <w:start w:val="1"/>
      <w:numFmt w:val="bullet"/>
      <w:lvlText w:val=""/>
      <w:lvlJc w:val="left"/>
      <w:pPr>
        <w:ind w:left="7568" w:hanging="360"/>
      </w:pPr>
      <w:rPr>
        <w:rFonts w:ascii="Wingdings" w:hAnsi="Wingdings" w:hint="default"/>
      </w:rPr>
    </w:lvl>
  </w:abstractNum>
  <w:abstractNum w:abstractNumId="30" w15:restartNumberingAfterBreak="0">
    <w:nsid w:val="51126183"/>
    <w:multiLevelType w:val="hybridMultilevel"/>
    <w:tmpl w:val="2BC80F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E05A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CC66B21"/>
    <w:multiLevelType w:val="hybridMultilevel"/>
    <w:tmpl w:val="65189E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7" w15:restartNumberingAfterBreak="0">
    <w:nsid w:val="6E655608"/>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start w:val="1"/>
      <w:numFmt w:val="lowerLetter"/>
      <w:lvlText w:val="%2."/>
      <w:lvlJc w:val="left"/>
      <w:pPr>
        <w:ind w:left="1413" w:hanging="360"/>
      </w:pPr>
    </w:lvl>
    <w:lvl w:ilvl="2" w:tplc="0409001B">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9" w15:restartNumberingAfterBreak="0">
    <w:nsid w:val="7C6331E2"/>
    <w:multiLevelType w:val="hybridMultilevel"/>
    <w:tmpl w:val="E5D247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27"/>
  </w:num>
  <w:num w:numId="3">
    <w:abstractNumId w:val="36"/>
  </w:num>
  <w:num w:numId="4">
    <w:abstractNumId w:val="5"/>
  </w:num>
  <w:num w:numId="5">
    <w:abstractNumId w:val="2"/>
  </w:num>
  <w:num w:numId="6">
    <w:abstractNumId w:val="31"/>
  </w:num>
  <w:num w:numId="7">
    <w:abstractNumId w:val="11"/>
  </w:num>
  <w:num w:numId="8">
    <w:abstractNumId w:val="40"/>
  </w:num>
  <w:num w:numId="9">
    <w:abstractNumId w:val="19"/>
  </w:num>
  <w:num w:numId="10">
    <w:abstractNumId w:val="34"/>
  </w:num>
  <w:num w:numId="11">
    <w:abstractNumId w:val="9"/>
  </w:num>
  <w:num w:numId="12">
    <w:abstractNumId w:val="33"/>
  </w:num>
  <w:num w:numId="13">
    <w:abstractNumId w:val="15"/>
  </w:num>
  <w:num w:numId="14">
    <w:abstractNumId w:val="21"/>
  </w:num>
  <w:num w:numId="15">
    <w:abstractNumId w:val="13"/>
  </w:num>
  <w:num w:numId="16">
    <w:abstractNumId w:val="4"/>
  </w:num>
  <w:num w:numId="17">
    <w:abstractNumId w:val="18"/>
  </w:num>
  <w:num w:numId="18">
    <w:abstractNumId w:val="24"/>
  </w:num>
  <w:num w:numId="19">
    <w:abstractNumId w:val="14"/>
  </w:num>
  <w:num w:numId="20">
    <w:abstractNumId w:val="3"/>
  </w:num>
  <w:num w:numId="21">
    <w:abstractNumId w:val="37"/>
  </w:num>
  <w:num w:numId="22">
    <w:abstractNumId w:val="17"/>
  </w:num>
  <w:num w:numId="23">
    <w:abstractNumId w:val="35"/>
  </w:num>
  <w:num w:numId="24">
    <w:abstractNumId w:val="22"/>
  </w:num>
  <w:num w:numId="25">
    <w:abstractNumId w:val="1"/>
  </w:num>
  <w:num w:numId="26">
    <w:abstractNumId w:val="16"/>
  </w:num>
  <w:num w:numId="27">
    <w:abstractNumId w:val="29"/>
  </w:num>
  <w:num w:numId="28">
    <w:abstractNumId w:val="26"/>
  </w:num>
  <w:num w:numId="2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num>
  <w:num w:numId="31">
    <w:abstractNumId w:val="6"/>
  </w:num>
  <w:num w:numId="32">
    <w:abstractNumId w:val="8"/>
  </w:num>
  <w:num w:numId="33">
    <w:abstractNumId w:val="28"/>
  </w:num>
  <w:num w:numId="34">
    <w:abstractNumId w:val="0"/>
  </w:num>
  <w:num w:numId="35">
    <w:abstractNumId w:val="30"/>
  </w:num>
  <w:num w:numId="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num>
  <w:num w:numId="38">
    <w:abstractNumId w:val="20"/>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3"/>
  </w:num>
  <w:num w:numId="4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6" w:nlCheck="1" w:checkStyle="0"/>
  <w:activeWritingStyle w:appName="MSWord" w:lang="en-US" w:vendorID="64" w:dllVersion="6" w:nlCheck="1" w:checkStyle="0"/>
  <w:activeWritingStyle w:appName="MSWord" w:lang="en-US" w:vendorID="64" w:dllVersion="4096" w:nlCheck="1" w:checkStyle="0"/>
  <w:activeWritingStyle w:appName="MSWord" w:lang="ar-SA" w:vendorID="64" w:dllVersion="4096" w:nlCheck="1" w:checkStyle="0"/>
  <w:activeWritingStyle w:appName="MSWord" w:lang="ar-SA" w:vendorID="64" w:dllVersion="0" w:nlCheck="1" w:checkStyle="0"/>
  <w:activeWritingStyle w:appName="MSWord" w:lang="ar-SA" w:vendorID="64" w:dllVersion="131078" w:nlCheck="1" w:checkStyle="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963"/>
    <w:rsid w:val="00000B01"/>
    <w:rsid w:val="00002E91"/>
    <w:rsid w:val="000052D1"/>
    <w:rsid w:val="00012D47"/>
    <w:rsid w:val="000133E4"/>
    <w:rsid w:val="000155ED"/>
    <w:rsid w:val="00017939"/>
    <w:rsid w:val="00020FF6"/>
    <w:rsid w:val="00023C3C"/>
    <w:rsid w:val="00023E1D"/>
    <w:rsid w:val="00023FB3"/>
    <w:rsid w:val="000240B4"/>
    <w:rsid w:val="00026386"/>
    <w:rsid w:val="00033DF9"/>
    <w:rsid w:val="00034455"/>
    <w:rsid w:val="00036926"/>
    <w:rsid w:val="000371D5"/>
    <w:rsid w:val="00040D66"/>
    <w:rsid w:val="0004295C"/>
    <w:rsid w:val="00053939"/>
    <w:rsid w:val="00055F96"/>
    <w:rsid w:val="00057CF2"/>
    <w:rsid w:val="00064C5C"/>
    <w:rsid w:val="00065FC2"/>
    <w:rsid w:val="00066022"/>
    <w:rsid w:val="00066D8D"/>
    <w:rsid w:val="00070192"/>
    <w:rsid w:val="00071F52"/>
    <w:rsid w:val="00073072"/>
    <w:rsid w:val="00075E8C"/>
    <w:rsid w:val="00077079"/>
    <w:rsid w:val="00080E18"/>
    <w:rsid w:val="0008111A"/>
    <w:rsid w:val="000861E4"/>
    <w:rsid w:val="00086A21"/>
    <w:rsid w:val="00090493"/>
    <w:rsid w:val="00090968"/>
    <w:rsid w:val="00095EB3"/>
    <w:rsid w:val="000A192A"/>
    <w:rsid w:val="000A2EE7"/>
    <w:rsid w:val="000C3692"/>
    <w:rsid w:val="000C7638"/>
    <w:rsid w:val="000D4C2A"/>
    <w:rsid w:val="000E1175"/>
    <w:rsid w:val="000E2CBD"/>
    <w:rsid w:val="000E38FE"/>
    <w:rsid w:val="000E7659"/>
    <w:rsid w:val="000E7A9E"/>
    <w:rsid w:val="000F041B"/>
    <w:rsid w:val="000F21ED"/>
    <w:rsid w:val="000F2C0E"/>
    <w:rsid w:val="000F35E4"/>
    <w:rsid w:val="000F6ED9"/>
    <w:rsid w:val="000F6FE6"/>
    <w:rsid w:val="00101954"/>
    <w:rsid w:val="001026BE"/>
    <w:rsid w:val="00104BF5"/>
    <w:rsid w:val="001052F2"/>
    <w:rsid w:val="0010608A"/>
    <w:rsid w:val="001104AA"/>
    <w:rsid w:val="001117E7"/>
    <w:rsid w:val="001171EA"/>
    <w:rsid w:val="00117AEF"/>
    <w:rsid w:val="00123178"/>
    <w:rsid w:val="0012720C"/>
    <w:rsid w:val="00131B79"/>
    <w:rsid w:val="00134A54"/>
    <w:rsid w:val="00135398"/>
    <w:rsid w:val="00137C8D"/>
    <w:rsid w:val="00142698"/>
    <w:rsid w:val="00151060"/>
    <w:rsid w:val="001544B8"/>
    <w:rsid w:val="00156136"/>
    <w:rsid w:val="00157EE4"/>
    <w:rsid w:val="00163E84"/>
    <w:rsid w:val="00165A53"/>
    <w:rsid w:val="00174F4C"/>
    <w:rsid w:val="00180764"/>
    <w:rsid w:val="001817CB"/>
    <w:rsid w:val="0018202F"/>
    <w:rsid w:val="001821BE"/>
    <w:rsid w:val="0018311A"/>
    <w:rsid w:val="00183BB1"/>
    <w:rsid w:val="001905DD"/>
    <w:rsid w:val="00194398"/>
    <w:rsid w:val="00195F0F"/>
    <w:rsid w:val="00197AF3"/>
    <w:rsid w:val="001A0D35"/>
    <w:rsid w:val="001A63A9"/>
    <w:rsid w:val="001A6D38"/>
    <w:rsid w:val="001B139A"/>
    <w:rsid w:val="001B3923"/>
    <w:rsid w:val="001B5EE4"/>
    <w:rsid w:val="001C2574"/>
    <w:rsid w:val="001C3841"/>
    <w:rsid w:val="001C3B2F"/>
    <w:rsid w:val="001C5065"/>
    <w:rsid w:val="001C7B12"/>
    <w:rsid w:val="001D25D0"/>
    <w:rsid w:val="001D347E"/>
    <w:rsid w:val="001D71AC"/>
    <w:rsid w:val="001E0E24"/>
    <w:rsid w:val="001E0F53"/>
    <w:rsid w:val="001E17CB"/>
    <w:rsid w:val="001E2951"/>
    <w:rsid w:val="001E3189"/>
    <w:rsid w:val="001E3926"/>
    <w:rsid w:val="001E4A7B"/>
    <w:rsid w:val="001E7B04"/>
    <w:rsid w:val="001F145D"/>
    <w:rsid w:val="001F1AB3"/>
    <w:rsid w:val="001F313D"/>
    <w:rsid w:val="001F3796"/>
    <w:rsid w:val="001F39B1"/>
    <w:rsid w:val="001F47CE"/>
    <w:rsid w:val="001F4ECC"/>
    <w:rsid w:val="001F6273"/>
    <w:rsid w:val="00200FFB"/>
    <w:rsid w:val="002048F1"/>
    <w:rsid w:val="00204C59"/>
    <w:rsid w:val="00215633"/>
    <w:rsid w:val="00220072"/>
    <w:rsid w:val="00222154"/>
    <w:rsid w:val="00223ECF"/>
    <w:rsid w:val="0022406F"/>
    <w:rsid w:val="002300BC"/>
    <w:rsid w:val="00231D08"/>
    <w:rsid w:val="002335C9"/>
    <w:rsid w:val="00233B09"/>
    <w:rsid w:val="002360AA"/>
    <w:rsid w:val="00237B7E"/>
    <w:rsid w:val="00240086"/>
    <w:rsid w:val="00242FE3"/>
    <w:rsid w:val="002478BB"/>
    <w:rsid w:val="00250A3B"/>
    <w:rsid w:val="00251EC3"/>
    <w:rsid w:val="00251FEE"/>
    <w:rsid w:val="00266169"/>
    <w:rsid w:val="00275385"/>
    <w:rsid w:val="00276AFB"/>
    <w:rsid w:val="002774E0"/>
    <w:rsid w:val="00277898"/>
    <w:rsid w:val="00280278"/>
    <w:rsid w:val="00284CBC"/>
    <w:rsid w:val="0028577B"/>
    <w:rsid w:val="002927EA"/>
    <w:rsid w:val="00293487"/>
    <w:rsid w:val="002943ED"/>
    <w:rsid w:val="002A1874"/>
    <w:rsid w:val="002A3330"/>
    <w:rsid w:val="002A3A76"/>
    <w:rsid w:val="002A400E"/>
    <w:rsid w:val="002B12C8"/>
    <w:rsid w:val="002B2A33"/>
    <w:rsid w:val="002B40A5"/>
    <w:rsid w:val="002B4763"/>
    <w:rsid w:val="002B5A8E"/>
    <w:rsid w:val="002B64B7"/>
    <w:rsid w:val="002C1BC9"/>
    <w:rsid w:val="002C2DC0"/>
    <w:rsid w:val="002D0E89"/>
    <w:rsid w:val="002D67FB"/>
    <w:rsid w:val="002E1BFE"/>
    <w:rsid w:val="002E749F"/>
    <w:rsid w:val="002E7FF9"/>
    <w:rsid w:val="002F0EB3"/>
    <w:rsid w:val="002F13F6"/>
    <w:rsid w:val="002F354A"/>
    <w:rsid w:val="002F5E45"/>
    <w:rsid w:val="002F6198"/>
    <w:rsid w:val="002F7DAE"/>
    <w:rsid w:val="00300D74"/>
    <w:rsid w:val="00301470"/>
    <w:rsid w:val="003048AE"/>
    <w:rsid w:val="00316253"/>
    <w:rsid w:val="00324C8B"/>
    <w:rsid w:val="00324EAB"/>
    <w:rsid w:val="003315E7"/>
    <w:rsid w:val="0033244B"/>
    <w:rsid w:val="003352AC"/>
    <w:rsid w:val="00335364"/>
    <w:rsid w:val="00336676"/>
    <w:rsid w:val="0033684E"/>
    <w:rsid w:val="003412F6"/>
    <w:rsid w:val="00342E69"/>
    <w:rsid w:val="00343642"/>
    <w:rsid w:val="003466E8"/>
    <w:rsid w:val="0035025D"/>
    <w:rsid w:val="00364400"/>
    <w:rsid w:val="0036789D"/>
    <w:rsid w:val="00367D12"/>
    <w:rsid w:val="00371918"/>
    <w:rsid w:val="00372B20"/>
    <w:rsid w:val="00374184"/>
    <w:rsid w:val="00385FD9"/>
    <w:rsid w:val="00386E3F"/>
    <w:rsid w:val="003870A0"/>
    <w:rsid w:val="00387A49"/>
    <w:rsid w:val="003908E2"/>
    <w:rsid w:val="0039181C"/>
    <w:rsid w:val="00391DB9"/>
    <w:rsid w:val="00393DFE"/>
    <w:rsid w:val="00394B99"/>
    <w:rsid w:val="003978AB"/>
    <w:rsid w:val="003A61DC"/>
    <w:rsid w:val="003B12D3"/>
    <w:rsid w:val="003B5C28"/>
    <w:rsid w:val="003B655B"/>
    <w:rsid w:val="003C0BD6"/>
    <w:rsid w:val="003C3CEB"/>
    <w:rsid w:val="003C59F2"/>
    <w:rsid w:val="003C71AD"/>
    <w:rsid w:val="003C7D3D"/>
    <w:rsid w:val="003D43F3"/>
    <w:rsid w:val="003E15DF"/>
    <w:rsid w:val="003E33FB"/>
    <w:rsid w:val="003F1C01"/>
    <w:rsid w:val="003F651A"/>
    <w:rsid w:val="003F6B5A"/>
    <w:rsid w:val="00401F14"/>
    <w:rsid w:val="00404EB9"/>
    <w:rsid w:val="0040765B"/>
    <w:rsid w:val="004112E8"/>
    <w:rsid w:val="00412B66"/>
    <w:rsid w:val="00412F87"/>
    <w:rsid w:val="00415FB1"/>
    <w:rsid w:val="0041761F"/>
    <w:rsid w:val="00422C87"/>
    <w:rsid w:val="00430D0B"/>
    <w:rsid w:val="004324F3"/>
    <w:rsid w:val="0043581F"/>
    <w:rsid w:val="0044565E"/>
    <w:rsid w:val="00451A1C"/>
    <w:rsid w:val="00453B0A"/>
    <w:rsid w:val="00456038"/>
    <w:rsid w:val="00463C71"/>
    <w:rsid w:val="00463CFA"/>
    <w:rsid w:val="00463FFD"/>
    <w:rsid w:val="00464222"/>
    <w:rsid w:val="004650EB"/>
    <w:rsid w:val="00470FF8"/>
    <w:rsid w:val="00471AF2"/>
    <w:rsid w:val="004769ED"/>
    <w:rsid w:val="00477A5E"/>
    <w:rsid w:val="00480A76"/>
    <w:rsid w:val="00481883"/>
    <w:rsid w:val="00484D37"/>
    <w:rsid w:val="00490D18"/>
    <w:rsid w:val="004929E5"/>
    <w:rsid w:val="004A1D2F"/>
    <w:rsid w:val="004B1065"/>
    <w:rsid w:val="004B352F"/>
    <w:rsid w:val="004B35A5"/>
    <w:rsid w:val="004B555E"/>
    <w:rsid w:val="004B6EBC"/>
    <w:rsid w:val="004C0846"/>
    <w:rsid w:val="004C2155"/>
    <w:rsid w:val="004C23E1"/>
    <w:rsid w:val="004C47FB"/>
    <w:rsid w:val="004C4ACF"/>
    <w:rsid w:val="004D333F"/>
    <w:rsid w:val="004D3E2F"/>
    <w:rsid w:val="004D7CE7"/>
    <w:rsid w:val="004E0C87"/>
    <w:rsid w:val="004E2C2C"/>
    <w:rsid w:val="004E4B7E"/>
    <w:rsid w:val="004E5969"/>
    <w:rsid w:val="004E7A22"/>
    <w:rsid w:val="004F73C0"/>
    <w:rsid w:val="00501BF4"/>
    <w:rsid w:val="005027F2"/>
    <w:rsid w:val="00506FC9"/>
    <w:rsid w:val="00507772"/>
    <w:rsid w:val="00511216"/>
    <w:rsid w:val="005140C3"/>
    <w:rsid w:val="0051626E"/>
    <w:rsid w:val="005229B3"/>
    <w:rsid w:val="0052316F"/>
    <w:rsid w:val="00530344"/>
    <w:rsid w:val="00534DDA"/>
    <w:rsid w:val="00537856"/>
    <w:rsid w:val="00540923"/>
    <w:rsid w:val="0054147F"/>
    <w:rsid w:val="005431F9"/>
    <w:rsid w:val="0054773C"/>
    <w:rsid w:val="00552EB0"/>
    <w:rsid w:val="00554D4C"/>
    <w:rsid w:val="0055563C"/>
    <w:rsid w:val="00555AEB"/>
    <w:rsid w:val="0056065E"/>
    <w:rsid w:val="005667F9"/>
    <w:rsid w:val="00567DB2"/>
    <w:rsid w:val="0057169E"/>
    <w:rsid w:val="00573013"/>
    <w:rsid w:val="00573807"/>
    <w:rsid w:val="00574AF5"/>
    <w:rsid w:val="00574AFC"/>
    <w:rsid w:val="00574B6E"/>
    <w:rsid w:val="00577F20"/>
    <w:rsid w:val="005807CF"/>
    <w:rsid w:val="00581F34"/>
    <w:rsid w:val="00582FD1"/>
    <w:rsid w:val="00585555"/>
    <w:rsid w:val="0058638E"/>
    <w:rsid w:val="005864C5"/>
    <w:rsid w:val="00586B68"/>
    <w:rsid w:val="00590434"/>
    <w:rsid w:val="0059218A"/>
    <w:rsid w:val="005A194B"/>
    <w:rsid w:val="005A2826"/>
    <w:rsid w:val="005A426D"/>
    <w:rsid w:val="005A7105"/>
    <w:rsid w:val="005B4F70"/>
    <w:rsid w:val="005B6542"/>
    <w:rsid w:val="005B6635"/>
    <w:rsid w:val="005C23C3"/>
    <w:rsid w:val="005C2FF3"/>
    <w:rsid w:val="005C6A1E"/>
    <w:rsid w:val="005D5A22"/>
    <w:rsid w:val="005D7C12"/>
    <w:rsid w:val="005E2EC0"/>
    <w:rsid w:val="005F32BA"/>
    <w:rsid w:val="005F61C3"/>
    <w:rsid w:val="00601E3C"/>
    <w:rsid w:val="0060611D"/>
    <w:rsid w:val="00610EBF"/>
    <w:rsid w:val="00613077"/>
    <w:rsid w:val="00615E3A"/>
    <w:rsid w:val="00617ABC"/>
    <w:rsid w:val="00623963"/>
    <w:rsid w:val="006245A7"/>
    <w:rsid w:val="006344F1"/>
    <w:rsid w:val="00640069"/>
    <w:rsid w:val="00640172"/>
    <w:rsid w:val="00640C3D"/>
    <w:rsid w:val="006417A5"/>
    <w:rsid w:val="006441DE"/>
    <w:rsid w:val="0064452F"/>
    <w:rsid w:val="00652E6C"/>
    <w:rsid w:val="00660D47"/>
    <w:rsid w:val="00672DC3"/>
    <w:rsid w:val="0067551D"/>
    <w:rsid w:val="0067610B"/>
    <w:rsid w:val="00677427"/>
    <w:rsid w:val="00687347"/>
    <w:rsid w:val="0069005B"/>
    <w:rsid w:val="0069143C"/>
    <w:rsid w:val="006940C7"/>
    <w:rsid w:val="006A0A65"/>
    <w:rsid w:val="006A2512"/>
    <w:rsid w:val="006A2EBA"/>
    <w:rsid w:val="006A6980"/>
    <w:rsid w:val="006A7093"/>
    <w:rsid w:val="006C1002"/>
    <w:rsid w:val="006C2096"/>
    <w:rsid w:val="006C3AED"/>
    <w:rsid w:val="006C6D02"/>
    <w:rsid w:val="006C76BC"/>
    <w:rsid w:val="006D121C"/>
    <w:rsid w:val="006D1C2F"/>
    <w:rsid w:val="006D2219"/>
    <w:rsid w:val="006D3E5B"/>
    <w:rsid w:val="006D420B"/>
    <w:rsid w:val="006D5BD7"/>
    <w:rsid w:val="006D748A"/>
    <w:rsid w:val="006D7E07"/>
    <w:rsid w:val="006E0D51"/>
    <w:rsid w:val="006E15C7"/>
    <w:rsid w:val="006E4EDA"/>
    <w:rsid w:val="006E5564"/>
    <w:rsid w:val="006F30DF"/>
    <w:rsid w:val="006F7CA3"/>
    <w:rsid w:val="007006EC"/>
    <w:rsid w:val="007035A9"/>
    <w:rsid w:val="0070527F"/>
    <w:rsid w:val="00707345"/>
    <w:rsid w:val="00707D09"/>
    <w:rsid w:val="00710385"/>
    <w:rsid w:val="00710CDB"/>
    <w:rsid w:val="00710FB4"/>
    <w:rsid w:val="00711516"/>
    <w:rsid w:val="00711CA1"/>
    <w:rsid w:val="00714EFA"/>
    <w:rsid w:val="00715EB2"/>
    <w:rsid w:val="007208F2"/>
    <w:rsid w:val="00721858"/>
    <w:rsid w:val="00726515"/>
    <w:rsid w:val="00732AB7"/>
    <w:rsid w:val="00735B75"/>
    <w:rsid w:val="007449D4"/>
    <w:rsid w:val="007512C5"/>
    <w:rsid w:val="00752106"/>
    <w:rsid w:val="00752E0B"/>
    <w:rsid w:val="007532FE"/>
    <w:rsid w:val="00756D5E"/>
    <w:rsid w:val="007613C3"/>
    <w:rsid w:val="00765032"/>
    <w:rsid w:val="00765C59"/>
    <w:rsid w:val="00771C16"/>
    <w:rsid w:val="00771C45"/>
    <w:rsid w:val="00772988"/>
    <w:rsid w:val="00773295"/>
    <w:rsid w:val="007737D3"/>
    <w:rsid w:val="00775700"/>
    <w:rsid w:val="00780537"/>
    <w:rsid w:val="0078404C"/>
    <w:rsid w:val="00786DB4"/>
    <w:rsid w:val="007911C1"/>
    <w:rsid w:val="00791D15"/>
    <w:rsid w:val="00794C98"/>
    <w:rsid w:val="007A0F38"/>
    <w:rsid w:val="007A71B4"/>
    <w:rsid w:val="007A7D2B"/>
    <w:rsid w:val="007B14FB"/>
    <w:rsid w:val="007B6724"/>
    <w:rsid w:val="007B7119"/>
    <w:rsid w:val="007B7795"/>
    <w:rsid w:val="007C1EC7"/>
    <w:rsid w:val="007C5B79"/>
    <w:rsid w:val="007C7773"/>
    <w:rsid w:val="007D1965"/>
    <w:rsid w:val="007D3108"/>
    <w:rsid w:val="007D3A3A"/>
    <w:rsid w:val="007D3EC4"/>
    <w:rsid w:val="007D4F94"/>
    <w:rsid w:val="007E6631"/>
    <w:rsid w:val="007E6A26"/>
    <w:rsid w:val="007E7232"/>
    <w:rsid w:val="007E7265"/>
    <w:rsid w:val="007F5554"/>
    <w:rsid w:val="007F74A2"/>
    <w:rsid w:val="00801321"/>
    <w:rsid w:val="00803539"/>
    <w:rsid w:val="0080718A"/>
    <w:rsid w:val="00810B94"/>
    <w:rsid w:val="00811B38"/>
    <w:rsid w:val="00816A13"/>
    <w:rsid w:val="00816B4D"/>
    <w:rsid w:val="00820851"/>
    <w:rsid w:val="00827674"/>
    <w:rsid w:val="0082789B"/>
    <w:rsid w:val="00830A8D"/>
    <w:rsid w:val="008314DF"/>
    <w:rsid w:val="00832343"/>
    <w:rsid w:val="008350EE"/>
    <w:rsid w:val="00836542"/>
    <w:rsid w:val="00836707"/>
    <w:rsid w:val="00837892"/>
    <w:rsid w:val="00840143"/>
    <w:rsid w:val="0084104B"/>
    <w:rsid w:val="0084111C"/>
    <w:rsid w:val="00843C4C"/>
    <w:rsid w:val="00845B0B"/>
    <w:rsid w:val="00846064"/>
    <w:rsid w:val="0084666E"/>
    <w:rsid w:val="00846AF2"/>
    <w:rsid w:val="00853E91"/>
    <w:rsid w:val="00854458"/>
    <w:rsid w:val="008555D2"/>
    <w:rsid w:val="00857164"/>
    <w:rsid w:val="008631C6"/>
    <w:rsid w:val="008644D6"/>
    <w:rsid w:val="00864E65"/>
    <w:rsid w:val="00877371"/>
    <w:rsid w:val="00882A9E"/>
    <w:rsid w:val="0088386A"/>
    <w:rsid w:val="00883B75"/>
    <w:rsid w:val="00891014"/>
    <w:rsid w:val="008924F5"/>
    <w:rsid w:val="00892BF4"/>
    <w:rsid w:val="008962B7"/>
    <w:rsid w:val="00896C68"/>
    <w:rsid w:val="008A3FCF"/>
    <w:rsid w:val="008A5DC4"/>
    <w:rsid w:val="008A7FB3"/>
    <w:rsid w:val="008B03B1"/>
    <w:rsid w:val="008B044F"/>
    <w:rsid w:val="008B47BF"/>
    <w:rsid w:val="008B70BE"/>
    <w:rsid w:val="008C65B0"/>
    <w:rsid w:val="008C68D0"/>
    <w:rsid w:val="008D0B0E"/>
    <w:rsid w:val="008D2FDA"/>
    <w:rsid w:val="008D5DDB"/>
    <w:rsid w:val="008D6765"/>
    <w:rsid w:val="008E7D17"/>
    <w:rsid w:val="008F1728"/>
    <w:rsid w:val="008F4778"/>
    <w:rsid w:val="0090197E"/>
    <w:rsid w:val="009028BF"/>
    <w:rsid w:val="009031DF"/>
    <w:rsid w:val="00903D9E"/>
    <w:rsid w:val="009069C9"/>
    <w:rsid w:val="00907F4A"/>
    <w:rsid w:val="0091116C"/>
    <w:rsid w:val="00913967"/>
    <w:rsid w:val="0091397B"/>
    <w:rsid w:val="00915F5E"/>
    <w:rsid w:val="00916D40"/>
    <w:rsid w:val="0092383D"/>
    <w:rsid w:val="0092623C"/>
    <w:rsid w:val="00931A1E"/>
    <w:rsid w:val="009337B4"/>
    <w:rsid w:val="00936597"/>
    <w:rsid w:val="0093721D"/>
    <w:rsid w:val="009441AA"/>
    <w:rsid w:val="00944ACE"/>
    <w:rsid w:val="00944AD7"/>
    <w:rsid w:val="00952DE4"/>
    <w:rsid w:val="00960B7A"/>
    <w:rsid w:val="00964DC5"/>
    <w:rsid w:val="00966A4F"/>
    <w:rsid w:val="00970CF3"/>
    <w:rsid w:val="009751DE"/>
    <w:rsid w:val="00976C10"/>
    <w:rsid w:val="009803B6"/>
    <w:rsid w:val="00983118"/>
    <w:rsid w:val="0098396E"/>
    <w:rsid w:val="00986CD0"/>
    <w:rsid w:val="00990651"/>
    <w:rsid w:val="00993017"/>
    <w:rsid w:val="00993BF4"/>
    <w:rsid w:val="009941CD"/>
    <w:rsid w:val="0099511B"/>
    <w:rsid w:val="009A2063"/>
    <w:rsid w:val="009A3C05"/>
    <w:rsid w:val="009A436F"/>
    <w:rsid w:val="009A5587"/>
    <w:rsid w:val="009A6AC8"/>
    <w:rsid w:val="009A6D36"/>
    <w:rsid w:val="009B17CF"/>
    <w:rsid w:val="009B1FD9"/>
    <w:rsid w:val="009B2C06"/>
    <w:rsid w:val="009B2C76"/>
    <w:rsid w:val="009B4573"/>
    <w:rsid w:val="009C528D"/>
    <w:rsid w:val="009C5E65"/>
    <w:rsid w:val="009D3FA2"/>
    <w:rsid w:val="009D6149"/>
    <w:rsid w:val="009E0D02"/>
    <w:rsid w:val="009E3F37"/>
    <w:rsid w:val="009E75C8"/>
    <w:rsid w:val="009F04CA"/>
    <w:rsid w:val="009F34FD"/>
    <w:rsid w:val="009F7E06"/>
    <w:rsid w:val="00A12C6D"/>
    <w:rsid w:val="00A133F0"/>
    <w:rsid w:val="00A138D4"/>
    <w:rsid w:val="00A1648D"/>
    <w:rsid w:val="00A165E0"/>
    <w:rsid w:val="00A16FDA"/>
    <w:rsid w:val="00A257E1"/>
    <w:rsid w:val="00A26C21"/>
    <w:rsid w:val="00A273A4"/>
    <w:rsid w:val="00A321AB"/>
    <w:rsid w:val="00A34D5B"/>
    <w:rsid w:val="00A35F85"/>
    <w:rsid w:val="00A370C9"/>
    <w:rsid w:val="00A37248"/>
    <w:rsid w:val="00A37E77"/>
    <w:rsid w:val="00A40106"/>
    <w:rsid w:val="00A4447E"/>
    <w:rsid w:val="00A519D4"/>
    <w:rsid w:val="00A525D1"/>
    <w:rsid w:val="00A52EE0"/>
    <w:rsid w:val="00A539E8"/>
    <w:rsid w:val="00A633F9"/>
    <w:rsid w:val="00A64624"/>
    <w:rsid w:val="00A6685E"/>
    <w:rsid w:val="00A7262C"/>
    <w:rsid w:val="00A7332D"/>
    <w:rsid w:val="00A778AA"/>
    <w:rsid w:val="00A82CA9"/>
    <w:rsid w:val="00A92B36"/>
    <w:rsid w:val="00A92D90"/>
    <w:rsid w:val="00A931DF"/>
    <w:rsid w:val="00A9566C"/>
    <w:rsid w:val="00AA0588"/>
    <w:rsid w:val="00AA0F95"/>
    <w:rsid w:val="00AA24C1"/>
    <w:rsid w:val="00AA2FFD"/>
    <w:rsid w:val="00AA3327"/>
    <w:rsid w:val="00AA60C6"/>
    <w:rsid w:val="00AC63F7"/>
    <w:rsid w:val="00AD0018"/>
    <w:rsid w:val="00AD7462"/>
    <w:rsid w:val="00AD7778"/>
    <w:rsid w:val="00AE389E"/>
    <w:rsid w:val="00AE6471"/>
    <w:rsid w:val="00AE6AE9"/>
    <w:rsid w:val="00AF0561"/>
    <w:rsid w:val="00AF345B"/>
    <w:rsid w:val="00AF4130"/>
    <w:rsid w:val="00AF426A"/>
    <w:rsid w:val="00AF53DC"/>
    <w:rsid w:val="00B00BEE"/>
    <w:rsid w:val="00B02414"/>
    <w:rsid w:val="00B064AF"/>
    <w:rsid w:val="00B15EBC"/>
    <w:rsid w:val="00B2149D"/>
    <w:rsid w:val="00B21DFD"/>
    <w:rsid w:val="00B26C14"/>
    <w:rsid w:val="00B36B69"/>
    <w:rsid w:val="00B411D5"/>
    <w:rsid w:val="00B41EFA"/>
    <w:rsid w:val="00B44FFD"/>
    <w:rsid w:val="00B45111"/>
    <w:rsid w:val="00B46B0F"/>
    <w:rsid w:val="00B571A8"/>
    <w:rsid w:val="00B61E06"/>
    <w:rsid w:val="00B64DFF"/>
    <w:rsid w:val="00B6724D"/>
    <w:rsid w:val="00B70333"/>
    <w:rsid w:val="00B70F8B"/>
    <w:rsid w:val="00B7147B"/>
    <w:rsid w:val="00B717C8"/>
    <w:rsid w:val="00B74798"/>
    <w:rsid w:val="00B74BF5"/>
    <w:rsid w:val="00B75CDA"/>
    <w:rsid w:val="00B7732D"/>
    <w:rsid w:val="00B80EBB"/>
    <w:rsid w:val="00B85804"/>
    <w:rsid w:val="00B90555"/>
    <w:rsid w:val="00B92CEF"/>
    <w:rsid w:val="00B93691"/>
    <w:rsid w:val="00B966C0"/>
    <w:rsid w:val="00BA2471"/>
    <w:rsid w:val="00BA29E3"/>
    <w:rsid w:val="00BA6A53"/>
    <w:rsid w:val="00BB012D"/>
    <w:rsid w:val="00BB0BCA"/>
    <w:rsid w:val="00BB1032"/>
    <w:rsid w:val="00BB3E11"/>
    <w:rsid w:val="00BB4B71"/>
    <w:rsid w:val="00BC1975"/>
    <w:rsid w:val="00BC3F50"/>
    <w:rsid w:val="00BC6F6B"/>
    <w:rsid w:val="00BC7076"/>
    <w:rsid w:val="00BD53B9"/>
    <w:rsid w:val="00BE05CE"/>
    <w:rsid w:val="00BE2570"/>
    <w:rsid w:val="00BE2FBF"/>
    <w:rsid w:val="00BE3A77"/>
    <w:rsid w:val="00BE533E"/>
    <w:rsid w:val="00BE611F"/>
    <w:rsid w:val="00BF0C7B"/>
    <w:rsid w:val="00BF22E4"/>
    <w:rsid w:val="00BF459B"/>
    <w:rsid w:val="00BF53CA"/>
    <w:rsid w:val="00BF5935"/>
    <w:rsid w:val="00BF5DCA"/>
    <w:rsid w:val="00BF759B"/>
    <w:rsid w:val="00C016E6"/>
    <w:rsid w:val="00C02906"/>
    <w:rsid w:val="00C02AED"/>
    <w:rsid w:val="00C03B33"/>
    <w:rsid w:val="00C03C71"/>
    <w:rsid w:val="00C0773A"/>
    <w:rsid w:val="00C10B26"/>
    <w:rsid w:val="00C12C04"/>
    <w:rsid w:val="00C13A31"/>
    <w:rsid w:val="00C15CBE"/>
    <w:rsid w:val="00C17620"/>
    <w:rsid w:val="00C20AAE"/>
    <w:rsid w:val="00C21C20"/>
    <w:rsid w:val="00C22A10"/>
    <w:rsid w:val="00C22F66"/>
    <w:rsid w:val="00C22F93"/>
    <w:rsid w:val="00C235F0"/>
    <w:rsid w:val="00C23D49"/>
    <w:rsid w:val="00C23DDF"/>
    <w:rsid w:val="00C26F86"/>
    <w:rsid w:val="00C274C5"/>
    <w:rsid w:val="00C27D87"/>
    <w:rsid w:val="00C3101F"/>
    <w:rsid w:val="00C32BC6"/>
    <w:rsid w:val="00C339F3"/>
    <w:rsid w:val="00C34682"/>
    <w:rsid w:val="00C377B1"/>
    <w:rsid w:val="00C424A0"/>
    <w:rsid w:val="00C425CF"/>
    <w:rsid w:val="00C45022"/>
    <w:rsid w:val="00C456BA"/>
    <w:rsid w:val="00C466D4"/>
    <w:rsid w:val="00C46874"/>
    <w:rsid w:val="00C47E27"/>
    <w:rsid w:val="00C50A6F"/>
    <w:rsid w:val="00C51848"/>
    <w:rsid w:val="00C51C4A"/>
    <w:rsid w:val="00C53C98"/>
    <w:rsid w:val="00C56FCB"/>
    <w:rsid w:val="00C62EDA"/>
    <w:rsid w:val="00C70A94"/>
    <w:rsid w:val="00C710BE"/>
    <w:rsid w:val="00C7385A"/>
    <w:rsid w:val="00C75B97"/>
    <w:rsid w:val="00C76F46"/>
    <w:rsid w:val="00C8273F"/>
    <w:rsid w:val="00C84C6D"/>
    <w:rsid w:val="00C86A1B"/>
    <w:rsid w:val="00C86A92"/>
    <w:rsid w:val="00C873C9"/>
    <w:rsid w:val="00C879C8"/>
    <w:rsid w:val="00C87BEC"/>
    <w:rsid w:val="00C91BEF"/>
    <w:rsid w:val="00C935E8"/>
    <w:rsid w:val="00C940E3"/>
    <w:rsid w:val="00C94718"/>
    <w:rsid w:val="00CA2082"/>
    <w:rsid w:val="00CA37F1"/>
    <w:rsid w:val="00CA50F9"/>
    <w:rsid w:val="00CA71BE"/>
    <w:rsid w:val="00CB2A7D"/>
    <w:rsid w:val="00CB590C"/>
    <w:rsid w:val="00CB7787"/>
    <w:rsid w:val="00CB7981"/>
    <w:rsid w:val="00CC054B"/>
    <w:rsid w:val="00CC2BF4"/>
    <w:rsid w:val="00CC37AD"/>
    <w:rsid w:val="00CC7605"/>
    <w:rsid w:val="00CD6E3B"/>
    <w:rsid w:val="00CD6F8F"/>
    <w:rsid w:val="00CE3408"/>
    <w:rsid w:val="00CE76A5"/>
    <w:rsid w:val="00CE7C50"/>
    <w:rsid w:val="00CF24A0"/>
    <w:rsid w:val="00CF3C2D"/>
    <w:rsid w:val="00CF4133"/>
    <w:rsid w:val="00D025D2"/>
    <w:rsid w:val="00D042CE"/>
    <w:rsid w:val="00D1254C"/>
    <w:rsid w:val="00D169A7"/>
    <w:rsid w:val="00D2013D"/>
    <w:rsid w:val="00D249D9"/>
    <w:rsid w:val="00D265F6"/>
    <w:rsid w:val="00D310F3"/>
    <w:rsid w:val="00D3486E"/>
    <w:rsid w:val="00D41B21"/>
    <w:rsid w:val="00D50EEB"/>
    <w:rsid w:val="00D511F8"/>
    <w:rsid w:val="00D53C30"/>
    <w:rsid w:val="00D54AD5"/>
    <w:rsid w:val="00D60151"/>
    <w:rsid w:val="00D65325"/>
    <w:rsid w:val="00D67E8E"/>
    <w:rsid w:val="00D70C66"/>
    <w:rsid w:val="00D73289"/>
    <w:rsid w:val="00D75FAD"/>
    <w:rsid w:val="00D76C18"/>
    <w:rsid w:val="00D76F81"/>
    <w:rsid w:val="00D84EAA"/>
    <w:rsid w:val="00D86200"/>
    <w:rsid w:val="00D914C2"/>
    <w:rsid w:val="00D920B2"/>
    <w:rsid w:val="00D931C6"/>
    <w:rsid w:val="00DA0933"/>
    <w:rsid w:val="00DB6369"/>
    <w:rsid w:val="00DC1E49"/>
    <w:rsid w:val="00DC46E6"/>
    <w:rsid w:val="00DC47D5"/>
    <w:rsid w:val="00DD1255"/>
    <w:rsid w:val="00DE00B5"/>
    <w:rsid w:val="00DE27ED"/>
    <w:rsid w:val="00DE7C8A"/>
    <w:rsid w:val="00DF1934"/>
    <w:rsid w:val="00DF1D8B"/>
    <w:rsid w:val="00DF2C49"/>
    <w:rsid w:val="00DF6505"/>
    <w:rsid w:val="00DF78D8"/>
    <w:rsid w:val="00E0107C"/>
    <w:rsid w:val="00E020A0"/>
    <w:rsid w:val="00E029DC"/>
    <w:rsid w:val="00E04368"/>
    <w:rsid w:val="00E05AF1"/>
    <w:rsid w:val="00E12717"/>
    <w:rsid w:val="00E16347"/>
    <w:rsid w:val="00E17C0D"/>
    <w:rsid w:val="00E17E8C"/>
    <w:rsid w:val="00E22645"/>
    <w:rsid w:val="00E26827"/>
    <w:rsid w:val="00E30726"/>
    <w:rsid w:val="00E308D5"/>
    <w:rsid w:val="00E3154C"/>
    <w:rsid w:val="00E31918"/>
    <w:rsid w:val="00E328A3"/>
    <w:rsid w:val="00E368B4"/>
    <w:rsid w:val="00E4155D"/>
    <w:rsid w:val="00E4174E"/>
    <w:rsid w:val="00E44446"/>
    <w:rsid w:val="00E473E9"/>
    <w:rsid w:val="00E50D2D"/>
    <w:rsid w:val="00E5123A"/>
    <w:rsid w:val="00E513DD"/>
    <w:rsid w:val="00E51435"/>
    <w:rsid w:val="00E51CB0"/>
    <w:rsid w:val="00E53214"/>
    <w:rsid w:val="00E56024"/>
    <w:rsid w:val="00E60AE6"/>
    <w:rsid w:val="00E6122A"/>
    <w:rsid w:val="00E621FB"/>
    <w:rsid w:val="00E629A6"/>
    <w:rsid w:val="00E63218"/>
    <w:rsid w:val="00E66DFA"/>
    <w:rsid w:val="00E736BD"/>
    <w:rsid w:val="00E752F0"/>
    <w:rsid w:val="00E76B1D"/>
    <w:rsid w:val="00E87974"/>
    <w:rsid w:val="00EA146E"/>
    <w:rsid w:val="00EA15B3"/>
    <w:rsid w:val="00EA1675"/>
    <w:rsid w:val="00EA57F7"/>
    <w:rsid w:val="00EA5BE4"/>
    <w:rsid w:val="00EB020A"/>
    <w:rsid w:val="00EB4FE9"/>
    <w:rsid w:val="00EB5E7E"/>
    <w:rsid w:val="00EB6F9B"/>
    <w:rsid w:val="00EB76B5"/>
    <w:rsid w:val="00EC1D45"/>
    <w:rsid w:val="00EC2768"/>
    <w:rsid w:val="00EC2B7E"/>
    <w:rsid w:val="00EC3027"/>
    <w:rsid w:val="00EC3F18"/>
    <w:rsid w:val="00EC62C1"/>
    <w:rsid w:val="00EC7A90"/>
    <w:rsid w:val="00ED2071"/>
    <w:rsid w:val="00EE3960"/>
    <w:rsid w:val="00EE3EFB"/>
    <w:rsid w:val="00EE7162"/>
    <w:rsid w:val="00EF100C"/>
    <w:rsid w:val="00EF178B"/>
    <w:rsid w:val="00EF26B9"/>
    <w:rsid w:val="00EF2802"/>
    <w:rsid w:val="00EF4C4C"/>
    <w:rsid w:val="00F008CA"/>
    <w:rsid w:val="00F07224"/>
    <w:rsid w:val="00F145CF"/>
    <w:rsid w:val="00F14CD0"/>
    <w:rsid w:val="00F159C1"/>
    <w:rsid w:val="00F2214E"/>
    <w:rsid w:val="00F26650"/>
    <w:rsid w:val="00F35A67"/>
    <w:rsid w:val="00F35BDE"/>
    <w:rsid w:val="00F36409"/>
    <w:rsid w:val="00F4323B"/>
    <w:rsid w:val="00F4354D"/>
    <w:rsid w:val="00F44B82"/>
    <w:rsid w:val="00F55213"/>
    <w:rsid w:val="00F64E29"/>
    <w:rsid w:val="00F66952"/>
    <w:rsid w:val="00F73E05"/>
    <w:rsid w:val="00F73EF2"/>
    <w:rsid w:val="00F755F1"/>
    <w:rsid w:val="00F76A32"/>
    <w:rsid w:val="00F77288"/>
    <w:rsid w:val="00F804E1"/>
    <w:rsid w:val="00F8561E"/>
    <w:rsid w:val="00F9186D"/>
    <w:rsid w:val="00F9197F"/>
    <w:rsid w:val="00F9347A"/>
    <w:rsid w:val="00F94AC3"/>
    <w:rsid w:val="00F97678"/>
    <w:rsid w:val="00FA105F"/>
    <w:rsid w:val="00FA1F4B"/>
    <w:rsid w:val="00FA2A42"/>
    <w:rsid w:val="00FA3B24"/>
    <w:rsid w:val="00FA61DB"/>
    <w:rsid w:val="00FB396E"/>
    <w:rsid w:val="00FB3E0D"/>
    <w:rsid w:val="00FB5F85"/>
    <w:rsid w:val="00FD19BF"/>
    <w:rsid w:val="00FD3575"/>
    <w:rsid w:val="00FD7A1D"/>
    <w:rsid w:val="00FE021E"/>
    <w:rsid w:val="00FE13BD"/>
    <w:rsid w:val="00FE365A"/>
    <w:rsid w:val="00FE44D3"/>
    <w:rsid w:val="00FF29A3"/>
    <w:rsid w:val="00FF2A97"/>
    <w:rsid w:val="00FF4C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4016CB"/>
  <w15:chartTrackingRefBased/>
  <w15:docId w15:val="{D4D1BC0A-5A35-4A60-AEA5-8F342FF69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3963"/>
    <w:pPr>
      <w:bidi/>
      <w:spacing w:after="80" w:line="280" w:lineRule="atLeast"/>
    </w:pPr>
    <w:rPr>
      <w:rFonts w:ascii="David" w:eastAsia="Times New Roman" w:hAnsi="David" w:cs="David"/>
      <w:sz w:val="24"/>
      <w:szCs w:val="24"/>
    </w:rPr>
  </w:style>
  <w:style w:type="paragraph" w:styleId="1">
    <w:name w:val="heading 1"/>
    <w:basedOn w:val="a"/>
    <w:next w:val="a"/>
    <w:link w:val="10"/>
    <w:uiPriority w:val="9"/>
    <w:qFormat/>
    <w:rsid w:val="00780537"/>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rsid w:val="00780537"/>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rsid w:val="00C0773A"/>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23963"/>
    <w:pPr>
      <w:spacing w:after="200" w:line="276" w:lineRule="auto"/>
      <w:ind w:left="720"/>
      <w:contextualSpacing/>
    </w:pPr>
    <w:rPr>
      <w:rFonts w:ascii="Calibri" w:eastAsia="Calibri" w:hAnsi="Calibri" w:cs="Arial"/>
      <w:sz w:val="22"/>
      <w:szCs w:val="22"/>
    </w:rPr>
  </w:style>
  <w:style w:type="character" w:styleId="a5">
    <w:name w:val="annotation reference"/>
    <w:uiPriority w:val="99"/>
    <w:unhideWhenUsed/>
    <w:rsid w:val="001C3B2F"/>
    <w:rPr>
      <w:sz w:val="16"/>
      <w:szCs w:val="16"/>
    </w:rPr>
  </w:style>
  <w:style w:type="paragraph" w:styleId="a6">
    <w:name w:val="annotation text"/>
    <w:basedOn w:val="a"/>
    <w:link w:val="a7"/>
    <w:uiPriority w:val="99"/>
    <w:unhideWhenUsed/>
    <w:rsid w:val="001C3B2F"/>
    <w:rPr>
      <w:rFonts w:cs="Times New Roman"/>
      <w:sz w:val="20"/>
      <w:szCs w:val="20"/>
      <w:lang w:val="x-none" w:eastAsia="x-none"/>
    </w:rPr>
  </w:style>
  <w:style w:type="character" w:customStyle="1" w:styleId="a7">
    <w:name w:val="טקסט הערה תו"/>
    <w:link w:val="a6"/>
    <w:uiPriority w:val="99"/>
    <w:rsid w:val="001C3B2F"/>
    <w:rPr>
      <w:rFonts w:ascii="David" w:eastAsia="Times New Roman" w:hAnsi="David" w:cs="David"/>
    </w:rPr>
  </w:style>
  <w:style w:type="paragraph" w:styleId="a8">
    <w:name w:val="annotation subject"/>
    <w:basedOn w:val="a6"/>
    <w:next w:val="a6"/>
    <w:link w:val="a9"/>
    <w:uiPriority w:val="99"/>
    <w:semiHidden/>
    <w:unhideWhenUsed/>
    <w:rsid w:val="001C3B2F"/>
    <w:rPr>
      <w:b/>
      <w:bCs/>
    </w:rPr>
  </w:style>
  <w:style w:type="character" w:customStyle="1" w:styleId="a9">
    <w:name w:val="נושא הערה תו"/>
    <w:link w:val="a8"/>
    <w:uiPriority w:val="99"/>
    <w:semiHidden/>
    <w:rsid w:val="001C3B2F"/>
    <w:rPr>
      <w:rFonts w:ascii="David" w:eastAsia="Times New Roman" w:hAnsi="David" w:cs="David"/>
      <w:b/>
      <w:bCs/>
    </w:rPr>
  </w:style>
  <w:style w:type="paragraph" w:styleId="aa">
    <w:name w:val="Balloon Text"/>
    <w:basedOn w:val="a"/>
    <w:link w:val="ab"/>
    <w:uiPriority w:val="99"/>
    <w:semiHidden/>
    <w:unhideWhenUsed/>
    <w:rsid w:val="001C3B2F"/>
    <w:pPr>
      <w:spacing w:after="0" w:line="240" w:lineRule="auto"/>
    </w:pPr>
    <w:rPr>
      <w:rFonts w:ascii="Tahoma" w:hAnsi="Tahoma" w:cs="Times New Roman"/>
      <w:sz w:val="16"/>
      <w:szCs w:val="16"/>
      <w:lang w:val="x-none" w:eastAsia="x-none"/>
    </w:rPr>
  </w:style>
  <w:style w:type="character" w:customStyle="1" w:styleId="ab">
    <w:name w:val="טקסט בלונים תו"/>
    <w:link w:val="aa"/>
    <w:uiPriority w:val="99"/>
    <w:semiHidden/>
    <w:rsid w:val="001C3B2F"/>
    <w:rPr>
      <w:rFonts w:ascii="Tahoma" w:eastAsia="Times New Roman" w:hAnsi="Tahoma" w:cs="Tahoma"/>
      <w:sz w:val="16"/>
      <w:szCs w:val="16"/>
    </w:rPr>
  </w:style>
  <w:style w:type="paragraph" w:styleId="ac">
    <w:name w:val="Revision"/>
    <w:hidden/>
    <w:uiPriority w:val="99"/>
    <w:semiHidden/>
    <w:rsid w:val="004650EB"/>
    <w:rPr>
      <w:rFonts w:ascii="David" w:eastAsia="Times New Roman" w:hAnsi="David" w:cs="David"/>
      <w:sz w:val="24"/>
      <w:szCs w:val="24"/>
    </w:rPr>
  </w:style>
  <w:style w:type="paragraph" w:customStyle="1" w:styleId="Default">
    <w:name w:val="Default"/>
    <w:rsid w:val="00DB6369"/>
    <w:pPr>
      <w:autoSpaceDE w:val="0"/>
      <w:autoSpaceDN w:val="0"/>
      <w:adjustRightInd w:val="0"/>
    </w:pPr>
    <w:rPr>
      <w:rFonts w:ascii="Arial" w:hAnsi="Arial"/>
      <w:color w:val="000000"/>
      <w:sz w:val="24"/>
      <w:szCs w:val="24"/>
      <w:lang w:bidi="ar-SA"/>
    </w:rPr>
  </w:style>
  <w:style w:type="paragraph" w:styleId="ad">
    <w:name w:val="footnote text"/>
    <w:basedOn w:val="a"/>
    <w:link w:val="ae"/>
    <w:rsid w:val="00DB6369"/>
    <w:pPr>
      <w:suppressAutoHyphens/>
      <w:spacing w:after="0" w:line="240" w:lineRule="auto"/>
    </w:pPr>
    <w:rPr>
      <w:rFonts w:ascii="Times New Roman" w:hAnsi="Times New Roman" w:cs="Times New Roman"/>
      <w:sz w:val="20"/>
      <w:szCs w:val="20"/>
      <w:lang w:val="x-none" w:eastAsia="he-IL"/>
    </w:rPr>
  </w:style>
  <w:style w:type="character" w:customStyle="1" w:styleId="ae">
    <w:name w:val="טקסט הערת שוליים תו"/>
    <w:link w:val="ad"/>
    <w:rsid w:val="00DB6369"/>
    <w:rPr>
      <w:rFonts w:ascii="Times New Roman" w:eastAsia="Times New Roman" w:hAnsi="Times New Roman" w:cs="Times New Roman"/>
      <w:lang w:eastAsia="he-IL"/>
    </w:rPr>
  </w:style>
  <w:style w:type="character" w:styleId="af">
    <w:name w:val="footnote reference"/>
    <w:rsid w:val="00DB6369"/>
    <w:rPr>
      <w:vertAlign w:val="superscript"/>
    </w:rPr>
  </w:style>
  <w:style w:type="character" w:styleId="Hyperlink">
    <w:name w:val="Hyperlink"/>
    <w:uiPriority w:val="99"/>
    <w:unhideWhenUsed/>
    <w:rsid w:val="007F5554"/>
    <w:rPr>
      <w:color w:val="0000FF"/>
      <w:u w:val="single"/>
    </w:rPr>
  </w:style>
  <w:style w:type="paragraph" w:customStyle="1" w:styleId="RonnyBase">
    <w:name w:val="RonnyBase"/>
    <w:link w:val="RonnyBase1"/>
    <w:rsid w:val="00B93691"/>
    <w:pPr>
      <w:keepLines/>
      <w:bidi/>
      <w:spacing w:before="120"/>
      <w:jc w:val="both"/>
    </w:pPr>
    <w:rPr>
      <w:rFonts w:ascii="Times New Roman" w:eastAsia="Times New Roman" w:hAnsi="Times New Roman" w:cs="Times New Roman"/>
      <w:sz w:val="22"/>
      <w:szCs w:val="22"/>
    </w:rPr>
  </w:style>
  <w:style w:type="character" w:customStyle="1" w:styleId="RonnyBase1">
    <w:name w:val="RonnyBase תו1"/>
    <w:link w:val="RonnyBase"/>
    <w:rsid w:val="00B93691"/>
    <w:rPr>
      <w:rFonts w:ascii="Times New Roman" w:eastAsia="Times New Roman" w:hAnsi="Times New Roman" w:cs="Times New Roman"/>
      <w:sz w:val="22"/>
      <w:szCs w:val="22"/>
      <w:lang w:bidi="he-IL"/>
    </w:rPr>
  </w:style>
  <w:style w:type="paragraph" w:styleId="af0">
    <w:name w:val="Intense Quote"/>
    <w:basedOn w:val="a"/>
    <w:next w:val="a"/>
    <w:link w:val="af1"/>
    <w:uiPriority w:val="30"/>
    <w:qFormat/>
    <w:rsid w:val="001026BE"/>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1">
    <w:name w:val="ציטוט חזק תו"/>
    <w:link w:val="af0"/>
    <w:uiPriority w:val="30"/>
    <w:rsid w:val="001026BE"/>
    <w:rPr>
      <w:rFonts w:ascii="Times" w:eastAsia="Times New Roman" w:hAnsi="Times" w:cs="David"/>
      <w:b/>
      <w:bCs/>
      <w:i/>
      <w:iCs/>
      <w:color w:val="4F81BD"/>
      <w:sz w:val="24"/>
      <w:szCs w:val="24"/>
    </w:rPr>
  </w:style>
  <w:style w:type="character" w:styleId="FollowedHyperlink">
    <w:name w:val="FollowedHyperlink"/>
    <w:uiPriority w:val="99"/>
    <w:semiHidden/>
    <w:unhideWhenUsed/>
    <w:rsid w:val="00C873C9"/>
    <w:rPr>
      <w:color w:val="954F72"/>
      <w:u w:val="single"/>
    </w:rPr>
  </w:style>
  <w:style w:type="paragraph" w:styleId="af2">
    <w:name w:val="header"/>
    <w:basedOn w:val="a"/>
    <w:link w:val="af3"/>
    <w:uiPriority w:val="99"/>
    <w:unhideWhenUsed/>
    <w:rsid w:val="002D0E89"/>
    <w:pPr>
      <w:tabs>
        <w:tab w:val="center" w:pos="4153"/>
        <w:tab w:val="right" w:pos="8306"/>
      </w:tabs>
    </w:pPr>
    <w:rPr>
      <w:rFonts w:cs="Times New Roman"/>
      <w:lang w:val="x-none" w:eastAsia="x-none"/>
    </w:rPr>
  </w:style>
  <w:style w:type="character" w:customStyle="1" w:styleId="af3">
    <w:name w:val="כותרת עליונה תו"/>
    <w:link w:val="af2"/>
    <w:uiPriority w:val="99"/>
    <w:rsid w:val="002D0E89"/>
    <w:rPr>
      <w:rFonts w:ascii="David" w:eastAsia="Times New Roman" w:hAnsi="David" w:cs="David"/>
      <w:sz w:val="24"/>
      <w:szCs w:val="24"/>
    </w:rPr>
  </w:style>
  <w:style w:type="paragraph" w:styleId="af4">
    <w:name w:val="footer"/>
    <w:basedOn w:val="a"/>
    <w:link w:val="af5"/>
    <w:uiPriority w:val="99"/>
    <w:unhideWhenUsed/>
    <w:rsid w:val="002D0E89"/>
    <w:pPr>
      <w:tabs>
        <w:tab w:val="center" w:pos="4153"/>
        <w:tab w:val="right" w:pos="8306"/>
      </w:tabs>
    </w:pPr>
    <w:rPr>
      <w:rFonts w:cs="Times New Roman"/>
      <w:lang w:val="x-none" w:eastAsia="x-none"/>
    </w:rPr>
  </w:style>
  <w:style w:type="character" w:customStyle="1" w:styleId="af5">
    <w:name w:val="כותרת תחתונה תו"/>
    <w:link w:val="af4"/>
    <w:uiPriority w:val="99"/>
    <w:rsid w:val="002D0E89"/>
    <w:rPr>
      <w:rFonts w:ascii="David" w:eastAsia="Times New Roman" w:hAnsi="David" w:cs="David"/>
      <w:sz w:val="24"/>
      <w:szCs w:val="24"/>
    </w:rPr>
  </w:style>
  <w:style w:type="character" w:customStyle="1" w:styleId="30">
    <w:name w:val="כותרת 3 תו"/>
    <w:link w:val="3"/>
    <w:uiPriority w:val="9"/>
    <w:rsid w:val="00C0773A"/>
    <w:rPr>
      <w:rFonts w:ascii="Calibri Light" w:eastAsia="Times New Roman" w:hAnsi="Calibri Light" w:cs="FrankRuehl"/>
      <w:bCs/>
      <w:sz w:val="24"/>
      <w:szCs w:val="28"/>
      <w:u w:val="single"/>
    </w:rPr>
  </w:style>
  <w:style w:type="table" w:styleId="af6">
    <w:name w:val="Table Grid"/>
    <w:basedOn w:val="a1"/>
    <w:uiPriority w:val="59"/>
    <w:rsid w:val="00E612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uiPriority w:val="9"/>
    <w:rsid w:val="00780537"/>
    <w:rPr>
      <w:rFonts w:ascii="Calibri Light" w:eastAsia="Times New Roman" w:hAnsi="Calibri Light" w:cs="Times New Roman"/>
      <w:b/>
      <w:bCs/>
      <w:kern w:val="32"/>
      <w:sz w:val="32"/>
      <w:szCs w:val="32"/>
    </w:rPr>
  </w:style>
  <w:style w:type="character" w:customStyle="1" w:styleId="20">
    <w:name w:val="כותרת 2 תו"/>
    <w:link w:val="2"/>
    <w:uiPriority w:val="9"/>
    <w:rsid w:val="00780537"/>
    <w:rPr>
      <w:rFonts w:ascii="Calibri Light" w:eastAsia="Times New Roman" w:hAnsi="Calibri Light" w:cs="Times New Roman"/>
      <w:b/>
      <w:bCs/>
      <w:i/>
      <w:iCs/>
      <w:sz w:val="28"/>
      <w:szCs w:val="28"/>
    </w:rPr>
  </w:style>
  <w:style w:type="character" w:customStyle="1" w:styleId="Style1">
    <w:name w:val="Style1"/>
    <w:uiPriority w:val="1"/>
    <w:qFormat/>
    <w:rsid w:val="007C7773"/>
    <w:rPr>
      <w:rFonts w:ascii="Calibri" w:hAnsi="Calibri"/>
      <w:sz w:val="24"/>
    </w:rPr>
  </w:style>
  <w:style w:type="character" w:customStyle="1" w:styleId="11">
    <w:name w:val="אזכור לא מזוהה1"/>
    <w:uiPriority w:val="99"/>
    <w:semiHidden/>
    <w:unhideWhenUsed/>
    <w:rsid w:val="006E0D51"/>
    <w:rPr>
      <w:color w:val="605E5C"/>
      <w:shd w:val="clear" w:color="auto" w:fill="E1DFDD"/>
    </w:rPr>
  </w:style>
  <w:style w:type="character" w:styleId="af7">
    <w:name w:val="Strong"/>
    <w:uiPriority w:val="22"/>
    <w:qFormat/>
    <w:rsid w:val="005F61C3"/>
    <w:rPr>
      <w:b/>
      <w:bCs/>
    </w:rPr>
  </w:style>
  <w:style w:type="table" w:customStyle="1" w:styleId="12">
    <w:name w:val="רשת טבלה1"/>
    <w:basedOn w:val="a1"/>
    <w:next w:val="af6"/>
    <w:uiPriority w:val="59"/>
    <w:rsid w:val="00E6321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rsid w:val="00640C3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5190">
      <w:bodyDiv w:val="1"/>
      <w:marLeft w:val="0"/>
      <w:marRight w:val="0"/>
      <w:marTop w:val="0"/>
      <w:marBottom w:val="0"/>
      <w:divBdr>
        <w:top w:val="none" w:sz="0" w:space="0" w:color="auto"/>
        <w:left w:val="none" w:sz="0" w:space="0" w:color="auto"/>
        <w:bottom w:val="none" w:sz="0" w:space="0" w:color="auto"/>
        <w:right w:val="none" w:sz="0" w:space="0" w:color="auto"/>
      </w:divBdr>
    </w:div>
    <w:div w:id="125661247">
      <w:bodyDiv w:val="1"/>
      <w:marLeft w:val="0"/>
      <w:marRight w:val="0"/>
      <w:marTop w:val="0"/>
      <w:marBottom w:val="0"/>
      <w:divBdr>
        <w:top w:val="none" w:sz="0" w:space="0" w:color="auto"/>
        <w:left w:val="none" w:sz="0" w:space="0" w:color="auto"/>
        <w:bottom w:val="none" w:sz="0" w:space="0" w:color="auto"/>
        <w:right w:val="none" w:sz="0" w:space="0" w:color="auto"/>
      </w:divBdr>
      <w:divsChild>
        <w:div w:id="421028284">
          <w:marLeft w:val="0"/>
          <w:marRight w:val="0"/>
          <w:marTop w:val="0"/>
          <w:marBottom w:val="0"/>
          <w:divBdr>
            <w:top w:val="none" w:sz="0" w:space="0" w:color="auto"/>
            <w:left w:val="none" w:sz="0" w:space="0" w:color="auto"/>
            <w:bottom w:val="none" w:sz="0" w:space="0" w:color="auto"/>
            <w:right w:val="none" w:sz="0" w:space="0" w:color="auto"/>
          </w:divBdr>
        </w:div>
        <w:div w:id="815879024">
          <w:marLeft w:val="0"/>
          <w:marRight w:val="0"/>
          <w:marTop w:val="0"/>
          <w:marBottom w:val="0"/>
          <w:divBdr>
            <w:top w:val="none" w:sz="0" w:space="0" w:color="auto"/>
            <w:left w:val="none" w:sz="0" w:space="0" w:color="auto"/>
            <w:bottom w:val="none" w:sz="0" w:space="0" w:color="auto"/>
            <w:right w:val="none" w:sz="0" w:space="0" w:color="auto"/>
          </w:divBdr>
        </w:div>
      </w:divsChild>
    </w:div>
    <w:div w:id="221134797">
      <w:bodyDiv w:val="1"/>
      <w:marLeft w:val="0"/>
      <w:marRight w:val="0"/>
      <w:marTop w:val="0"/>
      <w:marBottom w:val="0"/>
      <w:divBdr>
        <w:top w:val="none" w:sz="0" w:space="0" w:color="auto"/>
        <w:left w:val="none" w:sz="0" w:space="0" w:color="auto"/>
        <w:bottom w:val="none" w:sz="0" w:space="0" w:color="auto"/>
        <w:right w:val="none" w:sz="0" w:space="0" w:color="auto"/>
      </w:divBdr>
    </w:div>
    <w:div w:id="1027102707">
      <w:bodyDiv w:val="1"/>
      <w:marLeft w:val="0"/>
      <w:marRight w:val="0"/>
      <w:marTop w:val="0"/>
      <w:marBottom w:val="0"/>
      <w:divBdr>
        <w:top w:val="none" w:sz="0" w:space="0" w:color="auto"/>
        <w:left w:val="none" w:sz="0" w:space="0" w:color="auto"/>
        <w:bottom w:val="none" w:sz="0" w:space="0" w:color="auto"/>
        <w:right w:val="none" w:sz="0" w:space="0" w:color="auto"/>
      </w:divBdr>
    </w:div>
    <w:div w:id="1446271436">
      <w:bodyDiv w:val="1"/>
      <w:marLeft w:val="0"/>
      <w:marRight w:val="0"/>
      <w:marTop w:val="0"/>
      <w:marBottom w:val="0"/>
      <w:divBdr>
        <w:top w:val="none" w:sz="0" w:space="0" w:color="auto"/>
        <w:left w:val="none" w:sz="0" w:space="0" w:color="auto"/>
        <w:bottom w:val="none" w:sz="0" w:space="0" w:color="auto"/>
        <w:right w:val="none" w:sz="0" w:space="0" w:color="auto"/>
      </w:divBdr>
    </w:div>
    <w:div w:id="1451242595">
      <w:bodyDiv w:val="1"/>
      <w:marLeft w:val="0"/>
      <w:marRight w:val="0"/>
      <w:marTop w:val="0"/>
      <w:marBottom w:val="0"/>
      <w:divBdr>
        <w:top w:val="none" w:sz="0" w:space="0" w:color="auto"/>
        <w:left w:val="none" w:sz="0" w:space="0" w:color="auto"/>
        <w:bottom w:val="none" w:sz="0" w:space="0" w:color="auto"/>
        <w:right w:val="none" w:sz="0" w:space="0" w:color="auto"/>
      </w:divBdr>
    </w:div>
    <w:div w:id="179682359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C0815E-CE61-46AC-BF16-FCDC7ECD3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1422</Words>
  <Characters>7115</Characters>
  <Application>Microsoft Office Word</Application>
  <DocSecurity>0</DocSecurity>
  <Lines>59</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8520</CharactersWithSpaces>
  <SharedDoc>false</SharedDoc>
  <HLinks>
    <vt:vector size="48" baseType="variant">
      <vt:variant>
        <vt:i4>589951</vt:i4>
      </vt:variant>
      <vt:variant>
        <vt:i4>9</vt:i4>
      </vt:variant>
      <vt:variant>
        <vt:i4>0</vt:i4>
      </vt:variant>
      <vt:variant>
        <vt:i4>5</vt:i4>
      </vt:variant>
      <vt:variant>
        <vt:lpwstr>mailto:shiraoc@mof.gov.il</vt:lpwstr>
      </vt:variant>
      <vt:variant>
        <vt:lpwstr/>
      </vt:variant>
      <vt:variant>
        <vt:i4>2097279</vt:i4>
      </vt:variant>
      <vt:variant>
        <vt:i4>6</vt:i4>
      </vt:variant>
      <vt:variant>
        <vt:i4>0</vt:i4>
      </vt:variant>
      <vt:variant>
        <vt:i4>5</vt:i4>
      </vt:variant>
      <vt:variant>
        <vt:lpwstr>https://www.ozarka.club/about/</vt:lpwstr>
      </vt:variant>
      <vt:variant>
        <vt:lpwstr/>
      </vt:variant>
      <vt:variant>
        <vt:i4>4980830</vt:i4>
      </vt:variant>
      <vt:variant>
        <vt:i4>3</vt:i4>
      </vt:variant>
      <vt:variant>
        <vt:i4>0</vt:i4>
      </vt:variant>
      <vt:variant>
        <vt:i4>5</vt:i4>
      </vt:variant>
      <vt:variant>
        <vt:lpwstr>https://www.recup.earth/</vt:lpwstr>
      </vt:variant>
      <vt:variant>
        <vt:lpwstr/>
      </vt:variant>
      <vt:variant>
        <vt:i4>1835091</vt:i4>
      </vt:variant>
      <vt:variant>
        <vt:i4>0</vt:i4>
      </vt:variant>
      <vt:variant>
        <vt:i4>0</vt:i4>
      </vt:variant>
      <vt:variant>
        <vt:i4>5</vt:i4>
      </vt:variant>
      <vt:variant>
        <vt:lpwstr>https://cupclub.com/</vt:lpwstr>
      </vt:variant>
      <vt:variant>
        <vt:lpwstr/>
      </vt:variant>
      <vt:variant>
        <vt:i4>458835</vt:i4>
      </vt:variant>
      <vt:variant>
        <vt:i4>9</vt:i4>
      </vt:variant>
      <vt:variant>
        <vt:i4>0</vt:i4>
      </vt:variant>
      <vt:variant>
        <vt:i4>5</vt:i4>
      </vt:variant>
      <vt:variant>
        <vt:lpwstr>http://www.sviva.gov.il/</vt:lpwstr>
      </vt:variant>
      <vt:variant>
        <vt:lpwstr/>
      </vt:variant>
      <vt:variant>
        <vt:i4>1572869</vt:i4>
      </vt:variant>
      <vt:variant>
        <vt:i4>6</vt:i4>
      </vt:variant>
      <vt:variant>
        <vt:i4>0</vt:i4>
      </vt:variant>
      <vt:variant>
        <vt:i4>5</vt:i4>
      </vt:variant>
      <vt:variant>
        <vt:lpwstr>https://www.ozarka.club/</vt:lpwstr>
      </vt:variant>
      <vt:variant>
        <vt:lpwstr/>
      </vt:variant>
      <vt:variant>
        <vt:i4>4980830</vt:i4>
      </vt:variant>
      <vt:variant>
        <vt:i4>3</vt:i4>
      </vt:variant>
      <vt:variant>
        <vt:i4>0</vt:i4>
      </vt:variant>
      <vt:variant>
        <vt:i4>5</vt:i4>
      </vt:variant>
      <vt:variant>
        <vt:lpwstr>https://www.recup.earth/</vt:lpwstr>
      </vt:variant>
      <vt:variant>
        <vt:lpwstr/>
      </vt:variant>
      <vt:variant>
        <vt:i4>1835091</vt:i4>
      </vt:variant>
      <vt:variant>
        <vt:i4>0</vt:i4>
      </vt:variant>
      <vt:variant>
        <vt:i4>0</vt:i4>
      </vt:variant>
      <vt:variant>
        <vt:i4>5</vt:i4>
      </vt:variant>
      <vt:variant>
        <vt:lpwstr>https://cupclub.com/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שירה אוחיון</dc:creator>
  <cp:keywords/>
  <dc:description/>
  <cp:lastModifiedBy>יוכי בר-מימון</cp:lastModifiedBy>
  <cp:revision>2</cp:revision>
  <cp:lastPrinted>2020-07-07T07:20:00Z</cp:lastPrinted>
  <dcterms:created xsi:type="dcterms:W3CDTF">2020-10-14T08:24:00Z</dcterms:created>
  <dcterms:modified xsi:type="dcterms:W3CDTF">2020-10-14T08:24:00Z</dcterms:modified>
</cp:coreProperties>
</file>